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9EC89E" w14:textId="5F361D30" w:rsidR="00F8745D" w:rsidRDefault="00F8745D" w:rsidP="00820452">
      <w:pPr>
        <w:spacing w:after="0" w:line="360" w:lineRule="auto"/>
        <w:rPr>
          <w:rFonts w:cs="Times New Roman"/>
          <w:szCs w:val="28"/>
        </w:rPr>
      </w:pPr>
      <w:r>
        <w:rPr>
          <w:noProof/>
          <w:lang w:eastAsia="ru-RU"/>
        </w:rPr>
        <w:drawing>
          <wp:inline distT="0" distB="0" distL="0" distR="0" wp14:anchorId="3A0AAC7B" wp14:editId="75EFA9D8">
            <wp:extent cx="6480175" cy="8912860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1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6C64E2" w14:textId="77777777" w:rsidR="00F8745D" w:rsidRDefault="00F8745D" w:rsidP="00820452">
      <w:pPr>
        <w:spacing w:after="0" w:line="360" w:lineRule="auto"/>
        <w:rPr>
          <w:rFonts w:cs="Times New Roman"/>
          <w:szCs w:val="28"/>
        </w:rPr>
      </w:pPr>
    </w:p>
    <w:p w14:paraId="6BCB9A55" w14:textId="1BB171DD" w:rsidR="00712B94" w:rsidRPr="003A0B66" w:rsidRDefault="00712B94" w:rsidP="00820452">
      <w:pPr>
        <w:spacing w:after="0" w:line="360" w:lineRule="auto"/>
        <w:rPr>
          <w:rFonts w:cs="Times New Roman"/>
          <w:szCs w:val="28"/>
        </w:rPr>
      </w:pPr>
      <w:bookmarkStart w:id="0" w:name="_GoBack"/>
      <w:bookmarkEnd w:id="0"/>
      <w:r w:rsidRPr="003A0B66">
        <w:rPr>
          <w:rFonts w:cs="Times New Roman"/>
          <w:szCs w:val="28"/>
        </w:rPr>
        <w:lastRenderedPageBreak/>
        <w:t>Федеральная рабочая программа по учебному предмету «Родной (татарский) язык».</w:t>
      </w:r>
    </w:p>
    <w:p w14:paraId="0653C9AB" w14:textId="77777777" w:rsidR="00F8745D" w:rsidRDefault="00F8745D" w:rsidP="00712B94">
      <w:pPr>
        <w:spacing w:after="0" w:line="360" w:lineRule="auto"/>
        <w:ind w:firstLine="709"/>
        <w:rPr>
          <w:rFonts w:cs="Times New Roman"/>
          <w:szCs w:val="28"/>
        </w:rPr>
      </w:pPr>
    </w:p>
    <w:p w14:paraId="7CECA437" w14:textId="1204CCA2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1. Федеральная рабочая программа по учебному предмету «Родной (татарский) язык» (предметная область «Родной язык и родная литература») (далее соответственно - программа по родному (татарскому) языку, родной (татарский) язык, татарский язык) разработана </w:t>
      </w:r>
      <w:r w:rsidRPr="003A0B66">
        <w:rPr>
          <w:rFonts w:eastAsia="Times New Roman" w:cs="Times New Roman"/>
          <w:szCs w:val="28"/>
        </w:rPr>
        <w:t>для обучающихся</w:t>
      </w:r>
      <w:r w:rsidRPr="003A0B66">
        <w:rPr>
          <w:rFonts w:eastAsia="Times New Roman" w:cs="Times New Roman"/>
          <w:szCs w:val="28"/>
          <w:lang w:val="tt-RU"/>
        </w:rPr>
        <w:t xml:space="preserve">, слабо </w:t>
      </w:r>
      <w:r w:rsidRPr="003A0B66">
        <w:rPr>
          <w:rFonts w:eastAsia="Times New Roman" w:cs="Times New Roman"/>
          <w:szCs w:val="28"/>
        </w:rPr>
        <w:t>владеющих родным (</w:t>
      </w:r>
      <w:r w:rsidRPr="003A0B66">
        <w:rPr>
          <w:rFonts w:cs="Times New Roman"/>
          <w:szCs w:val="28"/>
        </w:rPr>
        <w:t>татарским</w:t>
      </w:r>
      <w:r w:rsidRPr="003A0B66">
        <w:rPr>
          <w:rFonts w:eastAsia="Times New Roman" w:cs="Times New Roman"/>
          <w:szCs w:val="28"/>
        </w:rPr>
        <w:t>) языком</w:t>
      </w:r>
      <w:r w:rsidRPr="003A0B66">
        <w:rPr>
          <w:rFonts w:cs="Times New Roman"/>
          <w:szCs w:val="28"/>
        </w:rPr>
        <w:t>, и включает пояснительную записку, содержание обучения, планируемые результаты освоения программы по родному (татарскому) языку.</w:t>
      </w:r>
    </w:p>
    <w:p w14:paraId="1D64BD35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2. Пояснительная записка отражает общие цели изучения родного (татарского) языка, место в структуре учебного плана, а также подходы к отбору содержания, </w:t>
      </w:r>
      <w:r w:rsidRPr="003A0B66">
        <w:rPr>
          <w:rFonts w:cs="Times New Roman"/>
          <w:szCs w:val="28"/>
        </w:rPr>
        <w:br/>
        <w:t>к определению планируемых результатов.</w:t>
      </w:r>
    </w:p>
    <w:p w14:paraId="3CBB4B08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3. 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</w:t>
      </w:r>
    </w:p>
    <w:p w14:paraId="783A5542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4. Планируемые результаты освоения программы по родному (татарскому) языку включают личностные, метапредметные результаты за весь период обучения на уровне основного общего образования, а также предметные результаты </w:t>
      </w:r>
      <w:r w:rsidRPr="003A0B66">
        <w:rPr>
          <w:rFonts w:cs="Times New Roman"/>
          <w:szCs w:val="28"/>
        </w:rPr>
        <w:br/>
        <w:t>за каждый год обучения.</w:t>
      </w:r>
    </w:p>
    <w:p w14:paraId="70E5BFA2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5. Пояснительная записка.</w:t>
      </w:r>
    </w:p>
    <w:p w14:paraId="38F59107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cs="Times New Roman"/>
          <w:szCs w:val="28"/>
        </w:rPr>
        <w:t>5.1. Программа по родному (татарскому) языку разработана с целью оказания методической помощи учителю в создании рабочей программы по учебному предмету, ориентированной на современные тенденции в образовании и активные методики обучения.</w:t>
      </w:r>
    </w:p>
    <w:p w14:paraId="3FC99807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  <w:lang w:val="tt-RU" w:eastAsia="ru-RU"/>
        </w:rPr>
      </w:pPr>
      <w:r w:rsidRPr="003A0B66">
        <w:rPr>
          <w:rFonts w:eastAsia="Times New Roman" w:cs="Times New Roman"/>
          <w:szCs w:val="28"/>
          <w:lang w:val="tt-RU" w:eastAsia="ru-RU"/>
        </w:rPr>
        <w:t xml:space="preserve">Татарский язык, выступая как родной язык, является основой развития мышления, воображения, интеллектуальных и творческих способностей обучающихся, основой самореализации личности, развития способности </w:t>
      </w:r>
      <w:r w:rsidRPr="003A0B66">
        <w:rPr>
          <w:rFonts w:eastAsia="Times New Roman" w:cs="Times New Roman"/>
          <w:szCs w:val="28"/>
          <w:lang w:val="tt-RU" w:eastAsia="ru-RU"/>
        </w:rPr>
        <w:br/>
        <w:t xml:space="preserve">к самостоятельному усвоению новых знаний и умений, включая организацию учебной деятельности. Также татарский язык является средством приобщения </w:t>
      </w:r>
      <w:r w:rsidRPr="003A0B66">
        <w:rPr>
          <w:rFonts w:eastAsia="Times New Roman" w:cs="Times New Roman"/>
          <w:szCs w:val="28"/>
          <w:lang w:val="tt-RU" w:eastAsia="ru-RU"/>
        </w:rPr>
        <w:br/>
        <w:t xml:space="preserve">к духовному богатству культуры и литературы народа, одним из каналов социализации личности. Будучи основой развития мышления, предмет «Родной </w:t>
      </w:r>
      <w:r w:rsidRPr="003A0B66">
        <w:rPr>
          <w:rFonts w:eastAsia="Times New Roman" w:cs="Times New Roman"/>
          <w:szCs w:val="28"/>
          <w:lang w:val="tt-RU" w:eastAsia="ru-RU"/>
        </w:rPr>
        <w:lastRenderedPageBreak/>
        <w:t xml:space="preserve">(татарский) язык» неразрывно связан с другими школьными предметами, </w:t>
      </w:r>
      <w:r w:rsidRPr="003A0B66">
        <w:rPr>
          <w:rFonts w:eastAsia="Times New Roman" w:cs="Times New Roman"/>
          <w:szCs w:val="28"/>
          <w:lang w:val="tt-RU" w:eastAsia="ru-RU"/>
        </w:rPr>
        <w:br/>
        <w:t>в частности с предметом «Родная (татарская) литература».</w:t>
      </w:r>
    </w:p>
    <w:p w14:paraId="33DA2042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  <w:lang w:val="tt-RU" w:eastAsia="ru-RU"/>
        </w:rPr>
      </w:pPr>
      <w:r w:rsidRPr="003A0B66">
        <w:rPr>
          <w:rFonts w:eastAsia="Times New Roman" w:cs="Times New Roman"/>
          <w:szCs w:val="28"/>
          <w:lang w:val="tt-RU" w:eastAsia="ru-RU"/>
        </w:rPr>
        <w:t>В ходе изучения родного (татарского) языка у обучающегося последовательно формируются эмоционально-ценностное отношение к родному языку, интерес к его изучению, желание умело им пользоваться в разных ситуациях общения, правильно писать и читать, участвовать в диалоге, составлять устные монологические высказывания и письменные тексты. Тем самым, через воспитание у обучающегося позитивного эмоционально-ценностного отношения к родному языку, закладываются основы гражданской культуры личности.</w:t>
      </w:r>
    </w:p>
    <w:p w14:paraId="5214440A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5.2. В содержании программы по родному (татарскому) языку выделяются следующие содержательные линии: «Общие сведения о языке», «Язык и речь», «Культура речи», «Язык и культура», «Текст», «Разделы науки о языке» (фонетика, орфоэпия, графика, морфемика, словообразование, лексикология, фразеология, морфология, синтаксис, орфография, пунктуация, стилистика).</w:t>
      </w:r>
    </w:p>
    <w:p w14:paraId="6E831915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cs="Times New Roman"/>
          <w:szCs w:val="28"/>
        </w:rPr>
        <w:t>5.3. </w:t>
      </w:r>
      <w:r w:rsidRPr="003A0B66">
        <w:rPr>
          <w:rFonts w:eastAsia="Times New Roman" w:cs="Times New Roman"/>
          <w:szCs w:val="28"/>
        </w:rPr>
        <w:t>Изучение родного (</w:t>
      </w:r>
      <w:r w:rsidRPr="003A0B66">
        <w:rPr>
          <w:rFonts w:cs="Times New Roman"/>
          <w:szCs w:val="28"/>
        </w:rPr>
        <w:t>татарского</w:t>
      </w:r>
      <w:r w:rsidRPr="003A0B66">
        <w:rPr>
          <w:rFonts w:eastAsia="Times New Roman" w:cs="Times New Roman"/>
          <w:szCs w:val="28"/>
        </w:rPr>
        <w:t>) языка направлено на достижение следующих целей:</w:t>
      </w:r>
    </w:p>
    <w:p w14:paraId="36663896" w14:textId="77777777" w:rsidR="00712B94" w:rsidRPr="003A0B66" w:rsidRDefault="00712B94" w:rsidP="00712B94">
      <w:pPr>
        <w:pStyle w:val="ac"/>
        <w:spacing w:after="0" w:line="360" w:lineRule="auto"/>
        <w:ind w:left="0" w:firstLine="709"/>
        <w:rPr>
          <w:rFonts w:eastAsia="Calibri" w:cs="Times New Roman"/>
          <w:szCs w:val="28"/>
          <w:lang w:bidi="mn-Mong-CN"/>
        </w:rPr>
      </w:pPr>
      <w:r w:rsidRPr="003A0B66">
        <w:rPr>
          <w:rFonts w:eastAsia="Calibri" w:cs="Times New Roman"/>
          <w:szCs w:val="28"/>
          <w:lang w:bidi="mn-Mong-CN"/>
        </w:rPr>
        <w:t xml:space="preserve">развитие у обучающихся культуры владения родным (татарским) языком </w:t>
      </w:r>
      <w:r w:rsidRPr="003A0B66">
        <w:rPr>
          <w:rFonts w:eastAsia="Calibri" w:cs="Times New Roman"/>
          <w:szCs w:val="28"/>
          <w:lang w:bidi="mn-Mong-CN"/>
        </w:rPr>
        <w:br/>
        <w:t>во всей полноте его функциональных возможностей в соответствии с нормами татарского литературного языка, правилами татарского речевого этикета;</w:t>
      </w:r>
    </w:p>
    <w:p w14:paraId="0A959302" w14:textId="77777777" w:rsidR="00712B94" w:rsidRPr="003A0B66" w:rsidRDefault="00712B94" w:rsidP="00712B94">
      <w:pPr>
        <w:pStyle w:val="ac"/>
        <w:spacing w:after="0" w:line="360" w:lineRule="auto"/>
        <w:ind w:left="0" w:firstLine="709"/>
        <w:rPr>
          <w:rFonts w:eastAsia="Calibri" w:cs="Times New Roman"/>
          <w:b/>
          <w:szCs w:val="28"/>
          <w:lang w:eastAsia="ru-RU"/>
        </w:rPr>
      </w:pPr>
      <w:r w:rsidRPr="003A0B66">
        <w:rPr>
          <w:rFonts w:eastAsia="Times New Roman" w:cs="Times New Roman"/>
          <w:bCs/>
          <w:szCs w:val="28"/>
        </w:rPr>
        <w:t>обеспечение формирования российской гражданской идентичности обучающихся, сохранения и развития языкового наследия, освоения духовных ценностей и культуры многонационального народа Российской Федерации.</w:t>
      </w:r>
    </w:p>
    <w:p w14:paraId="27357644" w14:textId="77777777" w:rsidR="00712B94" w:rsidRPr="003A0B66" w:rsidRDefault="00712B94" w:rsidP="00712B94">
      <w:pPr>
        <w:pStyle w:val="ac"/>
        <w:spacing w:after="0" w:line="360" w:lineRule="auto"/>
        <w:ind w:left="0" w:firstLine="709"/>
        <w:rPr>
          <w:rFonts w:eastAsia="Calibri" w:cs="Times New Roman"/>
          <w:b/>
          <w:szCs w:val="28"/>
          <w:lang w:eastAsia="ru-RU"/>
        </w:rPr>
      </w:pPr>
      <w:r w:rsidRPr="003A0B66">
        <w:rPr>
          <w:rFonts w:eastAsia="Times New Roman" w:cs="Times New Roman"/>
          <w:bCs/>
          <w:szCs w:val="28"/>
        </w:rPr>
        <w:t>Поставленные цели обусловливают выполнение следующих задач:</w:t>
      </w:r>
    </w:p>
    <w:p w14:paraId="4906CD91" w14:textId="77777777" w:rsidR="00712B94" w:rsidRPr="003A0B66" w:rsidRDefault="00712B94" w:rsidP="00712B94">
      <w:pPr>
        <w:widowControl w:val="0"/>
        <w:tabs>
          <w:tab w:val="left" w:pos="0"/>
          <w:tab w:val="left" w:pos="993"/>
        </w:tabs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bCs/>
          <w:szCs w:val="28"/>
          <w:lang w:eastAsia="ru-RU"/>
        </w:rPr>
        <w:t xml:space="preserve">овладение </w:t>
      </w:r>
      <w:r w:rsidRPr="003A0B66">
        <w:rPr>
          <w:rFonts w:eastAsia="Times New Roman" w:cs="Times New Roman"/>
          <w:szCs w:val="28"/>
          <w:lang w:eastAsia="ru-RU"/>
        </w:rPr>
        <w:t xml:space="preserve">знаниями о татарском языке, его </w:t>
      </w:r>
      <w:r w:rsidRPr="003A0B66">
        <w:rPr>
          <w:rFonts w:eastAsia="Times New Roman" w:cs="Times New Roman"/>
          <w:bCs/>
          <w:szCs w:val="28"/>
          <w:lang w:eastAsia="ru-RU"/>
        </w:rPr>
        <w:t xml:space="preserve">устройстве и </w:t>
      </w:r>
      <w:r w:rsidRPr="003A0B66">
        <w:rPr>
          <w:rFonts w:eastAsia="Times New Roman" w:cs="Times New Roman"/>
          <w:szCs w:val="28"/>
          <w:lang w:eastAsia="ru-RU"/>
        </w:rPr>
        <w:t xml:space="preserve">функционировании, о стилистических ресурсах, основных нормах татарского литературного языка </w:t>
      </w:r>
      <w:r w:rsidRPr="003A0B66">
        <w:rPr>
          <w:rFonts w:eastAsia="Times New Roman" w:cs="Times New Roman"/>
          <w:szCs w:val="28"/>
          <w:lang w:eastAsia="ru-RU"/>
        </w:rPr>
        <w:br/>
        <w:t>и речевого этикета;</w:t>
      </w:r>
    </w:p>
    <w:p w14:paraId="25091CBA" w14:textId="02A2E39B" w:rsidR="00712B94" w:rsidRPr="003A0B66" w:rsidRDefault="00712B94" w:rsidP="00712B94">
      <w:pPr>
        <w:widowControl w:val="0"/>
        <w:tabs>
          <w:tab w:val="left" w:pos="0"/>
          <w:tab w:val="left" w:pos="993"/>
        </w:tabs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 xml:space="preserve">обогащение словарного запаса и увеличение </w:t>
      </w:r>
      <w:r w:rsidR="000D5D74" w:rsidRPr="003A0B66">
        <w:rPr>
          <w:rFonts w:eastAsia="Times New Roman" w:cs="Times New Roman"/>
          <w:szCs w:val="28"/>
          <w:lang w:eastAsia="ru-RU"/>
        </w:rPr>
        <w:t>объёма</w:t>
      </w:r>
      <w:r w:rsidRPr="003A0B66">
        <w:rPr>
          <w:rFonts w:eastAsia="Times New Roman" w:cs="Times New Roman"/>
          <w:szCs w:val="28"/>
          <w:lang w:eastAsia="ru-RU"/>
        </w:rPr>
        <w:t xml:space="preserve"> используемых грамматических средств;</w:t>
      </w:r>
    </w:p>
    <w:p w14:paraId="699FD85F" w14:textId="7DAA7BA3" w:rsidR="00712B94" w:rsidRPr="003A0B66" w:rsidRDefault="00712B94" w:rsidP="00712B94">
      <w:pPr>
        <w:tabs>
          <w:tab w:val="left" w:pos="993"/>
        </w:tabs>
        <w:spacing w:after="0" w:line="360" w:lineRule="auto"/>
        <w:ind w:firstLine="709"/>
        <w:contextualSpacing/>
        <w:rPr>
          <w:rFonts w:eastAsia="Calibri" w:cs="Times New Roman"/>
          <w:bCs/>
          <w:szCs w:val="28"/>
        </w:rPr>
      </w:pPr>
      <w:r w:rsidRPr="003A0B66">
        <w:rPr>
          <w:rFonts w:eastAsia="Calibri" w:cs="Times New Roman"/>
          <w:bCs/>
          <w:szCs w:val="28"/>
        </w:rPr>
        <w:t xml:space="preserve">развитие у обучающихся коммуникативных умений в </w:t>
      </w:r>
      <w:r w:rsidR="000D5D74" w:rsidRPr="003A0B66">
        <w:rPr>
          <w:rFonts w:eastAsia="Calibri" w:cs="Times New Roman"/>
          <w:bCs/>
          <w:szCs w:val="28"/>
        </w:rPr>
        <w:t>четырёх</w:t>
      </w:r>
      <w:r w:rsidRPr="003A0B66">
        <w:rPr>
          <w:rFonts w:eastAsia="Calibri" w:cs="Times New Roman"/>
          <w:bCs/>
          <w:szCs w:val="28"/>
        </w:rPr>
        <w:t xml:space="preserve"> основных видах речевой деятельности: говорении, слушании, чтении, письме;</w:t>
      </w:r>
    </w:p>
    <w:p w14:paraId="343C9552" w14:textId="77777777" w:rsidR="00712B94" w:rsidRPr="003A0B66" w:rsidRDefault="00712B94" w:rsidP="00712B94">
      <w:pPr>
        <w:tabs>
          <w:tab w:val="left" w:pos="993"/>
        </w:tabs>
        <w:spacing w:after="0" w:line="360" w:lineRule="auto"/>
        <w:ind w:firstLine="709"/>
        <w:contextualSpacing/>
        <w:rPr>
          <w:rFonts w:eastAsia="Calibri" w:cs="Times New Roman"/>
          <w:bCs/>
          <w:szCs w:val="28"/>
        </w:rPr>
      </w:pPr>
      <w:r w:rsidRPr="003A0B66">
        <w:rPr>
          <w:rFonts w:eastAsia="Calibri" w:cs="Times New Roman"/>
          <w:bCs/>
          <w:szCs w:val="28"/>
        </w:rPr>
        <w:lastRenderedPageBreak/>
        <w:t>приобщение к культурному наследию татарского народа, формирование умения представлять свою республику, её культуру в условиях межкультурного общения;</w:t>
      </w:r>
    </w:p>
    <w:p w14:paraId="13393858" w14:textId="77777777" w:rsidR="00712B94" w:rsidRPr="003A0B66" w:rsidRDefault="00712B94" w:rsidP="00712B94">
      <w:pPr>
        <w:tabs>
          <w:tab w:val="left" w:pos="993"/>
        </w:tabs>
        <w:spacing w:after="0" w:line="360" w:lineRule="auto"/>
        <w:ind w:firstLine="709"/>
        <w:contextualSpacing/>
        <w:rPr>
          <w:rFonts w:eastAsia="Calibri" w:cs="Times New Roman"/>
          <w:bCs/>
          <w:szCs w:val="28"/>
        </w:rPr>
      </w:pPr>
      <w:r w:rsidRPr="003A0B66">
        <w:rPr>
          <w:rFonts w:eastAsia="Calibri" w:cs="Times New Roman"/>
          <w:bCs/>
          <w:szCs w:val="28"/>
        </w:rPr>
        <w:t xml:space="preserve">уважительное отношение к языковому наследию народов, проживающих </w:t>
      </w:r>
      <w:r w:rsidRPr="003A0B66">
        <w:rPr>
          <w:rFonts w:eastAsia="Calibri" w:cs="Times New Roman"/>
          <w:bCs/>
          <w:szCs w:val="28"/>
        </w:rPr>
        <w:br/>
        <w:t>в Российской Федерации.</w:t>
      </w:r>
    </w:p>
    <w:p w14:paraId="15333B5F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eastAsia="Times New Roman" w:cs="Times New Roman"/>
          <w:szCs w:val="28"/>
        </w:rPr>
        <w:t>5.4. Общее число часов, рекомендованных для изучения родного (</w:t>
      </w:r>
      <w:r w:rsidRPr="003A0B66">
        <w:rPr>
          <w:rFonts w:cs="Times New Roman"/>
          <w:szCs w:val="28"/>
        </w:rPr>
        <w:t>татарского</w:t>
      </w:r>
      <w:r w:rsidRPr="003A0B66">
        <w:rPr>
          <w:rFonts w:eastAsia="Times New Roman" w:cs="Times New Roman"/>
          <w:szCs w:val="28"/>
        </w:rPr>
        <w:t xml:space="preserve">) языка, - </w:t>
      </w:r>
      <w:r w:rsidRPr="003A0B66">
        <w:rPr>
          <w:rFonts w:cs="Times New Roman"/>
          <w:szCs w:val="28"/>
        </w:rPr>
        <w:t xml:space="preserve">340 часов: </w:t>
      </w:r>
      <w:bookmarkStart w:id="1" w:name="_Hlk125984762"/>
      <w:r w:rsidRPr="003A0B66">
        <w:rPr>
          <w:rFonts w:cs="Times New Roman"/>
          <w:szCs w:val="28"/>
        </w:rPr>
        <w:t xml:space="preserve">в 5 классе - 68 часов (2 часа в неделю), в 6 классе - 68 часов </w:t>
      </w:r>
      <w:r w:rsidRPr="003A0B66">
        <w:rPr>
          <w:rFonts w:cs="Times New Roman"/>
          <w:szCs w:val="28"/>
        </w:rPr>
        <w:br/>
        <w:t xml:space="preserve">(2 часа в неделю),  в 7 классе - 68 часов (2 часа в неделю), в 8 классе - 68 часов </w:t>
      </w:r>
      <w:r w:rsidRPr="003A0B66">
        <w:rPr>
          <w:rFonts w:cs="Times New Roman"/>
          <w:szCs w:val="28"/>
        </w:rPr>
        <w:br/>
        <w:t>(2 часа в неделю), в 9 классе - 68 часов (2 часа в неделю).</w:t>
      </w:r>
      <w:bookmarkEnd w:id="1"/>
    </w:p>
    <w:p w14:paraId="69797637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6. Содержание обучения в 5 классе.</w:t>
      </w:r>
    </w:p>
    <w:p w14:paraId="73B8F97D" w14:textId="77777777" w:rsidR="00712B94" w:rsidRPr="003A0B66" w:rsidRDefault="00712B94" w:rsidP="00712B94">
      <w:pPr>
        <w:widowControl w:val="0"/>
        <w:autoSpaceDE w:val="0"/>
        <w:autoSpaceDN w:val="0"/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6.1. Общие сведения о языке. Язык и речь. Культура речи.</w:t>
      </w:r>
    </w:p>
    <w:p w14:paraId="1A4824A0" w14:textId="77777777" w:rsidR="00712B94" w:rsidRPr="003A0B66" w:rsidRDefault="00712B94" w:rsidP="00712B94">
      <w:pPr>
        <w:widowControl w:val="0"/>
        <w:autoSpaceDE w:val="0"/>
        <w:autoSpaceDN w:val="0"/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t xml:space="preserve">Язык и речь. </w:t>
      </w:r>
      <w:r w:rsidRPr="003A0B66">
        <w:rPr>
          <w:rFonts w:eastAsia="Times New Roman" w:cs="Times New Roman"/>
          <w:color w:val="000000"/>
          <w:szCs w:val="28"/>
        </w:rPr>
        <w:t>Устная и письменная речь</w:t>
      </w:r>
      <w:r w:rsidRPr="003A0B66">
        <w:rPr>
          <w:rFonts w:eastAsia="Calibri" w:cs="Times New Roman"/>
          <w:szCs w:val="28"/>
        </w:rPr>
        <w:t xml:space="preserve">. </w:t>
      </w:r>
      <w:r w:rsidRPr="003A0B66">
        <w:rPr>
          <w:rFonts w:eastAsia="Times New Roman" w:cs="Times New Roman"/>
          <w:color w:val="000000"/>
          <w:szCs w:val="28"/>
        </w:rPr>
        <w:t>Диалогическая и монологическая речь</w:t>
      </w:r>
      <w:r w:rsidRPr="003A0B66">
        <w:rPr>
          <w:rFonts w:eastAsia="Calibri" w:cs="Times New Roman"/>
          <w:szCs w:val="28"/>
        </w:rPr>
        <w:t xml:space="preserve">. </w:t>
      </w:r>
    </w:p>
    <w:p w14:paraId="5CB1DD79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color w:val="000000"/>
          <w:szCs w:val="28"/>
          <w:lang w:val="tt-RU"/>
        </w:rPr>
      </w:pPr>
      <w:r w:rsidRPr="003A0B66">
        <w:rPr>
          <w:rFonts w:eastAsia="Times New Roman" w:cs="Times New Roman"/>
          <w:color w:val="000000"/>
          <w:szCs w:val="28"/>
          <w:lang w:val="tt-RU"/>
        </w:rPr>
        <w:t>Речевые формулы приветствия, прощания, просьбы, благодарности.</w:t>
      </w:r>
    </w:p>
    <w:p w14:paraId="2E8A5282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color w:val="000000"/>
          <w:szCs w:val="28"/>
          <w:lang w:val="tt-RU"/>
        </w:rPr>
      </w:pPr>
      <w:r w:rsidRPr="003A0B66">
        <w:rPr>
          <w:rFonts w:eastAsia="Times New Roman" w:cs="Times New Roman"/>
          <w:color w:val="000000"/>
          <w:szCs w:val="28"/>
          <w:lang w:val="tt-RU"/>
        </w:rPr>
        <w:t>Работа с текстами о роли, сфере применения татарского языка.</w:t>
      </w:r>
    </w:p>
    <w:p w14:paraId="0B8C201E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  <w:lang w:val="tt-RU"/>
        </w:rPr>
      </w:pPr>
      <w:r w:rsidRPr="003A0B66">
        <w:rPr>
          <w:rFonts w:eastAsia="Times New Roman" w:cs="Times New Roman"/>
          <w:szCs w:val="28"/>
          <w:lang w:val="tt-RU"/>
        </w:rPr>
        <w:t>6.2. Разделы науки о языке.</w:t>
      </w:r>
    </w:p>
    <w:p w14:paraId="19B8DF0A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>6.2.1. Фонетика. Графика.</w:t>
      </w:r>
    </w:p>
    <w:p w14:paraId="645148B0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color w:val="000000"/>
          <w:szCs w:val="28"/>
          <w:lang w:val="tt-RU"/>
        </w:rPr>
      </w:pPr>
      <w:r w:rsidRPr="003A0B66">
        <w:rPr>
          <w:rFonts w:eastAsia="Times New Roman" w:cs="Times New Roman"/>
          <w:color w:val="000000"/>
          <w:szCs w:val="28"/>
          <w:lang w:val="tt-RU"/>
        </w:rPr>
        <w:t>Органы речи.</w:t>
      </w:r>
    </w:p>
    <w:p w14:paraId="1D5E81C6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color w:val="000000"/>
          <w:szCs w:val="28"/>
        </w:rPr>
        <w:t>Согласные звуки.</w:t>
      </w:r>
      <w:r w:rsidRPr="003A0B66">
        <w:rPr>
          <w:rFonts w:eastAsia="Calibri" w:cs="Times New Roman"/>
          <w:szCs w:val="28"/>
        </w:rPr>
        <w:t xml:space="preserve"> </w:t>
      </w:r>
      <w:r w:rsidRPr="003A0B66">
        <w:rPr>
          <w:rFonts w:eastAsia="Times New Roman" w:cs="Times New Roman"/>
          <w:color w:val="000000"/>
          <w:szCs w:val="28"/>
        </w:rPr>
        <w:t>Гласные звуки.</w:t>
      </w:r>
      <w:r w:rsidRPr="003A0B66">
        <w:rPr>
          <w:rFonts w:eastAsia="Calibri" w:cs="Times New Roman"/>
          <w:szCs w:val="28"/>
        </w:rPr>
        <w:t xml:space="preserve"> </w:t>
      </w:r>
    </w:p>
    <w:p w14:paraId="4DA549BE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color w:val="000000"/>
          <w:szCs w:val="28"/>
        </w:rPr>
      </w:pPr>
      <w:r w:rsidRPr="003A0B66">
        <w:rPr>
          <w:rFonts w:eastAsia="Times New Roman" w:cs="Times New Roman"/>
          <w:color w:val="000000"/>
          <w:szCs w:val="28"/>
        </w:rPr>
        <w:t>Татарский алфавит. Звуки и буквы.</w:t>
      </w:r>
    </w:p>
    <w:p w14:paraId="590ADC6F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color w:val="000000"/>
          <w:szCs w:val="28"/>
        </w:rPr>
        <w:t>Закон сингармонизма.</w:t>
      </w:r>
    </w:p>
    <w:p w14:paraId="10B76312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color w:val="000000"/>
          <w:szCs w:val="28"/>
          <w:lang w:val="tt-RU"/>
        </w:rPr>
        <w:t>Слог</w:t>
      </w:r>
      <w:r w:rsidRPr="003A0B66">
        <w:rPr>
          <w:rFonts w:eastAsia="Calibri" w:cs="Times New Roman"/>
          <w:szCs w:val="28"/>
        </w:rPr>
        <w:t xml:space="preserve">. </w:t>
      </w:r>
    </w:p>
    <w:p w14:paraId="66606DB9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color w:val="000000"/>
          <w:szCs w:val="28"/>
        </w:rPr>
        <w:t>Ударение. Интонация</w:t>
      </w:r>
      <w:r w:rsidRPr="003A0B66">
        <w:rPr>
          <w:rFonts w:eastAsia="Calibri" w:cs="Times New Roman"/>
          <w:szCs w:val="28"/>
        </w:rPr>
        <w:t xml:space="preserve">. </w:t>
      </w:r>
    </w:p>
    <w:p w14:paraId="1C5E374A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color w:val="000000"/>
          <w:szCs w:val="28"/>
        </w:rPr>
        <w:t>Фонетический анализ</w:t>
      </w:r>
      <w:r w:rsidRPr="003A0B66">
        <w:rPr>
          <w:rFonts w:eastAsia="Calibri" w:cs="Times New Roman"/>
          <w:szCs w:val="28"/>
        </w:rPr>
        <w:t xml:space="preserve">. </w:t>
      </w:r>
    </w:p>
    <w:p w14:paraId="657BC6A1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color w:val="000000"/>
          <w:szCs w:val="28"/>
        </w:rPr>
      </w:pPr>
      <w:r w:rsidRPr="003A0B66">
        <w:rPr>
          <w:rFonts w:eastAsia="Times New Roman" w:cs="Times New Roman"/>
          <w:color w:val="000000"/>
          <w:szCs w:val="28"/>
        </w:rPr>
        <w:t>6.2.2. Орфоэпия.</w:t>
      </w:r>
    </w:p>
    <w:p w14:paraId="588009E5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color w:val="000000"/>
          <w:szCs w:val="28"/>
        </w:rPr>
      </w:pPr>
      <w:r w:rsidRPr="003A0B66">
        <w:rPr>
          <w:rFonts w:eastAsia="Times New Roman" w:cs="Times New Roman"/>
          <w:color w:val="000000"/>
          <w:szCs w:val="28"/>
        </w:rPr>
        <w:t>Понятие об орфоэпии татарского языка.</w:t>
      </w:r>
    </w:p>
    <w:p w14:paraId="43087640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color w:val="000000"/>
          <w:szCs w:val="28"/>
        </w:rPr>
      </w:pPr>
      <w:r w:rsidRPr="003A0B66">
        <w:rPr>
          <w:rFonts w:eastAsia="Times New Roman" w:cs="Times New Roman"/>
          <w:color w:val="000000"/>
          <w:szCs w:val="28"/>
        </w:rPr>
        <w:t>6.2.3. Лексикология.</w:t>
      </w:r>
    </w:p>
    <w:p w14:paraId="36AD49D8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color w:val="000000"/>
          <w:szCs w:val="28"/>
        </w:rPr>
      </w:pPr>
      <w:r w:rsidRPr="003A0B66">
        <w:rPr>
          <w:rFonts w:eastAsia="Times New Roman" w:cs="Times New Roman"/>
          <w:color w:val="000000"/>
          <w:szCs w:val="28"/>
        </w:rPr>
        <w:t xml:space="preserve">Лексическое значение слова. </w:t>
      </w:r>
    </w:p>
    <w:p w14:paraId="30F6C015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color w:val="000000"/>
          <w:szCs w:val="28"/>
        </w:rPr>
      </w:pPr>
      <w:r w:rsidRPr="003A0B66">
        <w:rPr>
          <w:rFonts w:eastAsia="Times New Roman" w:cs="Times New Roman"/>
          <w:color w:val="000000"/>
          <w:szCs w:val="28"/>
        </w:rPr>
        <w:t xml:space="preserve">Синонимы. Антонимы. Омонимы. </w:t>
      </w:r>
    </w:p>
    <w:p w14:paraId="0533AC97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color w:val="000000"/>
          <w:szCs w:val="28"/>
        </w:rPr>
      </w:pPr>
      <w:r w:rsidRPr="003A0B66">
        <w:rPr>
          <w:rFonts w:eastAsia="Times New Roman" w:cs="Times New Roman"/>
          <w:color w:val="000000"/>
          <w:szCs w:val="28"/>
        </w:rPr>
        <w:t xml:space="preserve">Исконная и заимствованная лексика. </w:t>
      </w:r>
    </w:p>
    <w:p w14:paraId="2A70D0DB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color w:val="000000"/>
          <w:szCs w:val="28"/>
        </w:rPr>
      </w:pPr>
      <w:r w:rsidRPr="003A0B66">
        <w:rPr>
          <w:rFonts w:eastAsia="Times New Roman" w:cs="Times New Roman"/>
          <w:color w:val="000000"/>
          <w:szCs w:val="28"/>
        </w:rPr>
        <w:t>Фразеологизмы.</w:t>
      </w:r>
    </w:p>
    <w:p w14:paraId="45093DA5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color w:val="000000"/>
          <w:szCs w:val="28"/>
        </w:rPr>
      </w:pPr>
      <w:r w:rsidRPr="003A0B66">
        <w:rPr>
          <w:rFonts w:eastAsia="Times New Roman" w:cs="Times New Roman"/>
          <w:color w:val="000000"/>
          <w:szCs w:val="28"/>
        </w:rPr>
        <w:lastRenderedPageBreak/>
        <w:t>6.2.4. Морфемика и словообразование.</w:t>
      </w:r>
    </w:p>
    <w:p w14:paraId="0E8EC5DA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color w:val="000000"/>
          <w:szCs w:val="28"/>
        </w:rPr>
      </w:pPr>
      <w:r w:rsidRPr="003A0B66">
        <w:rPr>
          <w:rFonts w:eastAsia="Times New Roman" w:cs="Times New Roman"/>
          <w:color w:val="000000"/>
          <w:szCs w:val="28"/>
        </w:rPr>
        <w:t xml:space="preserve">Корень слова. </w:t>
      </w:r>
    </w:p>
    <w:p w14:paraId="1648E6AF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color w:val="000000"/>
          <w:szCs w:val="28"/>
        </w:rPr>
      </w:pPr>
      <w:r w:rsidRPr="003A0B66">
        <w:rPr>
          <w:rFonts w:eastAsia="Times New Roman" w:cs="Times New Roman"/>
          <w:color w:val="000000"/>
          <w:szCs w:val="28"/>
        </w:rPr>
        <w:t>Аффиксы. Основа.</w:t>
      </w:r>
    </w:p>
    <w:p w14:paraId="05C67AAE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color w:val="000000"/>
          <w:szCs w:val="28"/>
        </w:rPr>
      </w:pPr>
      <w:r w:rsidRPr="003A0B66">
        <w:rPr>
          <w:rFonts w:eastAsia="Times New Roman" w:cs="Times New Roman"/>
          <w:color w:val="000000"/>
          <w:szCs w:val="28"/>
        </w:rPr>
        <w:t xml:space="preserve">Порядок присоединения аффиксов в татарском языке. </w:t>
      </w:r>
    </w:p>
    <w:p w14:paraId="2A5D140B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color w:val="000000"/>
          <w:szCs w:val="28"/>
        </w:rPr>
      </w:pPr>
      <w:r w:rsidRPr="003A0B66">
        <w:rPr>
          <w:rFonts w:eastAsia="Times New Roman" w:cs="Times New Roman"/>
          <w:szCs w:val="28"/>
          <w:lang w:val="tt-RU"/>
        </w:rPr>
        <w:t>6.2.5. Морфология.</w:t>
      </w:r>
    </w:p>
    <w:p w14:paraId="4FD6B1A0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  <w:lang w:eastAsia="ru-RU"/>
        </w:rPr>
        <w:t>Части речи.</w:t>
      </w:r>
      <w:r w:rsidRPr="003A0B66">
        <w:rPr>
          <w:rFonts w:eastAsia="Calibri" w:cs="Times New Roman"/>
          <w:szCs w:val="28"/>
        </w:rPr>
        <w:t xml:space="preserve"> </w:t>
      </w:r>
    </w:p>
    <w:p w14:paraId="7A6939D6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  <w:lang w:eastAsia="ru-RU"/>
        </w:rPr>
        <w:t>Имя существительное</w:t>
      </w:r>
      <w:r w:rsidRPr="003A0B66">
        <w:rPr>
          <w:rFonts w:eastAsia="Calibri" w:cs="Times New Roman"/>
          <w:szCs w:val="28"/>
        </w:rPr>
        <w:t xml:space="preserve">. </w:t>
      </w:r>
      <w:r w:rsidRPr="003A0B66">
        <w:rPr>
          <w:rFonts w:eastAsia="Times New Roman" w:cs="Times New Roman"/>
          <w:szCs w:val="28"/>
        </w:rPr>
        <w:t>Имя прилагательное</w:t>
      </w:r>
      <w:r w:rsidRPr="003A0B66">
        <w:rPr>
          <w:rFonts w:eastAsia="Calibri" w:cs="Times New Roman"/>
          <w:szCs w:val="28"/>
        </w:rPr>
        <w:t xml:space="preserve">. </w:t>
      </w:r>
      <w:r w:rsidRPr="003A0B66">
        <w:rPr>
          <w:rFonts w:eastAsia="Times New Roman" w:cs="Times New Roman"/>
          <w:color w:val="000000"/>
          <w:szCs w:val="28"/>
        </w:rPr>
        <w:t>Местоимение</w:t>
      </w:r>
      <w:r w:rsidRPr="003A0B66">
        <w:rPr>
          <w:rFonts w:eastAsia="Calibri" w:cs="Times New Roman"/>
          <w:szCs w:val="28"/>
        </w:rPr>
        <w:t xml:space="preserve">. </w:t>
      </w:r>
      <w:r w:rsidRPr="003A0B66">
        <w:rPr>
          <w:rFonts w:eastAsia="Times New Roman" w:cs="Times New Roman"/>
          <w:color w:val="000000"/>
          <w:szCs w:val="28"/>
        </w:rPr>
        <w:t>Имя числительное</w:t>
      </w:r>
      <w:r w:rsidRPr="003A0B66">
        <w:rPr>
          <w:rFonts w:eastAsia="Calibri" w:cs="Times New Roman"/>
          <w:szCs w:val="28"/>
        </w:rPr>
        <w:t xml:space="preserve">. </w:t>
      </w:r>
    </w:p>
    <w:p w14:paraId="31DCCA78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color w:val="000000"/>
          <w:szCs w:val="28"/>
        </w:rPr>
        <w:t>Глагол изъявительного наклонения. Категория времени</w:t>
      </w:r>
      <w:r w:rsidRPr="003A0B66">
        <w:rPr>
          <w:rFonts w:eastAsia="Calibri" w:cs="Times New Roman"/>
          <w:szCs w:val="28"/>
        </w:rPr>
        <w:t xml:space="preserve">. </w:t>
      </w:r>
      <w:r w:rsidRPr="003A0B66">
        <w:rPr>
          <w:rFonts w:eastAsia="Times New Roman" w:cs="Times New Roman"/>
          <w:color w:val="000000"/>
          <w:szCs w:val="28"/>
        </w:rPr>
        <w:t>Глаголы настоящего времени</w:t>
      </w:r>
      <w:r w:rsidRPr="003A0B66">
        <w:rPr>
          <w:rFonts w:eastAsia="Calibri" w:cs="Times New Roman"/>
          <w:szCs w:val="28"/>
        </w:rPr>
        <w:t xml:space="preserve">. </w:t>
      </w:r>
      <w:r w:rsidRPr="003A0B66">
        <w:rPr>
          <w:rFonts w:eastAsia="Times New Roman" w:cs="Times New Roman"/>
          <w:color w:val="000000"/>
          <w:szCs w:val="28"/>
        </w:rPr>
        <w:t>Глаголы прошедшего времени</w:t>
      </w:r>
      <w:r w:rsidRPr="003A0B66">
        <w:rPr>
          <w:rFonts w:eastAsia="Calibri" w:cs="Times New Roman"/>
          <w:szCs w:val="28"/>
        </w:rPr>
        <w:t xml:space="preserve">. </w:t>
      </w:r>
      <w:r w:rsidRPr="003A0B66">
        <w:rPr>
          <w:rFonts w:eastAsia="Times New Roman" w:cs="Times New Roman"/>
          <w:szCs w:val="28"/>
        </w:rPr>
        <w:t>Глаголы будущего времени</w:t>
      </w:r>
      <w:r w:rsidRPr="003A0B66">
        <w:rPr>
          <w:rFonts w:eastAsia="Calibri" w:cs="Times New Roman"/>
          <w:szCs w:val="28"/>
        </w:rPr>
        <w:t xml:space="preserve">. </w:t>
      </w:r>
    </w:p>
    <w:p w14:paraId="7E501DA7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color w:val="000000"/>
          <w:szCs w:val="28"/>
        </w:rPr>
        <w:t>Послелоги и послеложные слова</w:t>
      </w:r>
      <w:r w:rsidRPr="003A0B66">
        <w:rPr>
          <w:rFonts w:eastAsia="Calibri" w:cs="Times New Roman"/>
          <w:szCs w:val="28"/>
        </w:rPr>
        <w:t xml:space="preserve">. </w:t>
      </w:r>
    </w:p>
    <w:p w14:paraId="628E9B7B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color w:val="000000"/>
          <w:szCs w:val="28"/>
        </w:rPr>
        <w:t>Частицы</w:t>
      </w:r>
      <w:r w:rsidRPr="003A0B66">
        <w:rPr>
          <w:rFonts w:eastAsia="Calibri" w:cs="Times New Roman"/>
          <w:szCs w:val="28"/>
        </w:rPr>
        <w:t xml:space="preserve">. </w:t>
      </w:r>
    </w:p>
    <w:p w14:paraId="13EFBBCA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color w:val="000000"/>
          <w:szCs w:val="28"/>
        </w:rPr>
        <w:t>Союзы</w:t>
      </w:r>
      <w:r w:rsidRPr="003A0B66">
        <w:rPr>
          <w:rFonts w:eastAsia="Calibri" w:cs="Times New Roman"/>
          <w:szCs w:val="28"/>
        </w:rPr>
        <w:t>.</w:t>
      </w:r>
    </w:p>
    <w:p w14:paraId="6F0402C1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t>6.2.6. Синтаксис.</w:t>
      </w:r>
    </w:p>
    <w:p w14:paraId="07EAA62B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  <w:lang w:eastAsia="ru-RU"/>
        </w:rPr>
        <w:t>Главные члены предложения</w:t>
      </w:r>
      <w:r w:rsidRPr="003A0B66">
        <w:rPr>
          <w:rFonts w:eastAsia="Calibri" w:cs="Times New Roman"/>
          <w:szCs w:val="28"/>
        </w:rPr>
        <w:t xml:space="preserve">. </w:t>
      </w:r>
    </w:p>
    <w:p w14:paraId="4FF5836E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color w:val="000000"/>
          <w:szCs w:val="28"/>
        </w:rPr>
        <w:t>Распространённое и нераспространённое предложение.</w:t>
      </w:r>
    </w:p>
    <w:p w14:paraId="18BFFB90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7. Содержание обучения в 6 классе.</w:t>
      </w:r>
    </w:p>
    <w:p w14:paraId="18228CAC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b/>
          <w:szCs w:val="28"/>
        </w:rPr>
      </w:pPr>
      <w:r w:rsidRPr="003A0B66">
        <w:rPr>
          <w:rFonts w:cs="Times New Roman"/>
          <w:szCs w:val="28"/>
        </w:rPr>
        <w:t>7.1. Язык и культура.</w:t>
      </w:r>
    </w:p>
    <w:p w14:paraId="007B4F4C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 xml:space="preserve">Работа с текстами о языковых контактах, взаимовлиянии татарского </w:t>
      </w:r>
      <w:r w:rsidRPr="003A0B66">
        <w:rPr>
          <w:rFonts w:eastAsia="Times New Roman" w:cs="Times New Roman"/>
          <w:szCs w:val="28"/>
        </w:rPr>
        <w:br/>
        <w:t>и русского языков.</w:t>
      </w:r>
    </w:p>
    <w:p w14:paraId="159DBB8D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>7.2. Текст.</w:t>
      </w:r>
    </w:p>
    <w:p w14:paraId="5F30D8C1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>Составление плана сочинения по репродукции картины.</w:t>
      </w:r>
    </w:p>
    <w:p w14:paraId="6FF842DC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>Составление устного текста по собственному плану.</w:t>
      </w:r>
    </w:p>
    <w:p w14:paraId="2229D2E2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>Составление письменного текста с опорой на план и репродукцию картины.</w:t>
      </w:r>
    </w:p>
    <w:p w14:paraId="398BDD60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 xml:space="preserve">Выделение главной и второстепенной информации в прослушанном </w:t>
      </w:r>
      <w:r w:rsidRPr="003A0B66">
        <w:rPr>
          <w:rFonts w:eastAsia="Times New Roman" w:cs="Times New Roman"/>
          <w:szCs w:val="28"/>
        </w:rPr>
        <w:br/>
        <w:t>и прочитанном тексте.</w:t>
      </w:r>
    </w:p>
    <w:p w14:paraId="45B88B55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 xml:space="preserve">7.3. Разделы науки о языке. </w:t>
      </w:r>
    </w:p>
    <w:p w14:paraId="53C62574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>7.3.1. Фонетика.</w:t>
      </w:r>
    </w:p>
    <w:p w14:paraId="7397AA5B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color w:val="000000"/>
          <w:szCs w:val="28"/>
          <w:lang w:eastAsia="ru-RU"/>
        </w:rPr>
        <w:t>Система гласных звуков</w:t>
      </w:r>
      <w:r w:rsidRPr="003A0B66">
        <w:rPr>
          <w:rFonts w:eastAsia="Calibri" w:cs="Times New Roman"/>
          <w:szCs w:val="28"/>
        </w:rPr>
        <w:t xml:space="preserve">. </w:t>
      </w:r>
      <w:r w:rsidRPr="003A0B66">
        <w:rPr>
          <w:rFonts w:eastAsia="Times New Roman" w:cs="Times New Roman"/>
          <w:color w:val="000000"/>
          <w:szCs w:val="28"/>
          <w:lang w:eastAsia="ru-RU"/>
        </w:rPr>
        <w:t>Изменения в системе гласных звуков татарского языка</w:t>
      </w:r>
      <w:r w:rsidRPr="003A0B66">
        <w:rPr>
          <w:rFonts w:eastAsia="Calibri" w:cs="Times New Roman"/>
          <w:szCs w:val="28"/>
        </w:rPr>
        <w:t xml:space="preserve">. </w:t>
      </w:r>
    </w:p>
    <w:p w14:paraId="1C6F4F62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color w:val="000000"/>
          <w:szCs w:val="28"/>
          <w:lang w:val="tt-RU" w:eastAsia="ru-RU"/>
        </w:rPr>
        <w:t>Система согласных звуков.</w:t>
      </w:r>
    </w:p>
    <w:p w14:paraId="754532D9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lastRenderedPageBreak/>
        <w:t>7.3.2. Орфография.</w:t>
      </w:r>
    </w:p>
    <w:p w14:paraId="7ABC9D46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color w:val="000000"/>
          <w:szCs w:val="28"/>
          <w:lang w:eastAsia="ru-RU"/>
        </w:rPr>
        <w:t>Правописание букв, обозначающих сочетание двух звуков</w:t>
      </w:r>
      <w:r w:rsidRPr="003A0B66">
        <w:rPr>
          <w:rFonts w:eastAsia="Calibri" w:cs="Times New Roman"/>
          <w:szCs w:val="28"/>
        </w:rPr>
        <w:t xml:space="preserve">. </w:t>
      </w:r>
    </w:p>
    <w:p w14:paraId="30EA7CBE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color w:val="000000"/>
          <w:szCs w:val="28"/>
          <w:lang w:eastAsia="ru-RU"/>
        </w:rPr>
      </w:pPr>
      <w:r w:rsidRPr="003A0B66">
        <w:rPr>
          <w:rFonts w:eastAsia="Times New Roman" w:cs="Times New Roman"/>
          <w:color w:val="000000"/>
          <w:szCs w:val="28"/>
          <w:lang w:eastAsia="ru-RU"/>
        </w:rPr>
        <w:t xml:space="preserve">Правописание букв, обозначающих специфичных татарских звуков. </w:t>
      </w:r>
    </w:p>
    <w:p w14:paraId="2EC057AC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color w:val="000000"/>
          <w:szCs w:val="28"/>
          <w:lang w:eastAsia="ru-RU"/>
        </w:rPr>
        <w:t>Правописание букв ъ и ь.</w:t>
      </w:r>
    </w:p>
    <w:p w14:paraId="23F02260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color w:val="000000"/>
          <w:szCs w:val="28"/>
          <w:lang w:val="tt-RU"/>
        </w:rPr>
        <w:t>7.3.3. Лексикология.</w:t>
      </w:r>
    </w:p>
    <w:p w14:paraId="4E637BE4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  <w:lang w:eastAsia="ru-RU"/>
        </w:rPr>
        <w:t>Заимствования в татарском языке</w:t>
      </w:r>
      <w:r w:rsidRPr="003A0B66">
        <w:rPr>
          <w:rFonts w:eastAsia="Calibri" w:cs="Times New Roman"/>
          <w:szCs w:val="28"/>
        </w:rPr>
        <w:t xml:space="preserve">. </w:t>
      </w:r>
    </w:p>
    <w:p w14:paraId="5994AA73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  <w:lang w:eastAsia="ru-RU"/>
        </w:rPr>
        <w:t>Синонимы, антонимы</w:t>
      </w:r>
      <w:r w:rsidRPr="003A0B66">
        <w:rPr>
          <w:rFonts w:eastAsia="Calibri" w:cs="Times New Roman"/>
          <w:szCs w:val="28"/>
        </w:rPr>
        <w:t xml:space="preserve">. </w:t>
      </w:r>
    </w:p>
    <w:p w14:paraId="375BE8B3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color w:val="000000"/>
          <w:szCs w:val="28"/>
          <w:lang w:val="tt-RU"/>
        </w:rPr>
        <w:t>Лексический анализ слова.</w:t>
      </w:r>
    </w:p>
    <w:p w14:paraId="5BFAFC95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t>7.3.4. Морфемика и словообразование.</w:t>
      </w:r>
    </w:p>
    <w:p w14:paraId="46B8CD00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bCs/>
          <w:iCs/>
          <w:szCs w:val="28"/>
          <w:lang w:eastAsia="ru-RU"/>
        </w:rPr>
        <w:t>Корень слова.</w:t>
      </w:r>
      <w:r w:rsidRPr="003A0B66">
        <w:rPr>
          <w:rFonts w:eastAsia="Times New Roman" w:cs="Times New Roman"/>
          <w:szCs w:val="28"/>
          <w:lang w:eastAsia="ru-RU"/>
        </w:rPr>
        <w:t xml:space="preserve"> Однокоренные слова.</w:t>
      </w:r>
    </w:p>
    <w:p w14:paraId="3A9D4FEB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  <w:lang w:val="tt-RU"/>
        </w:rPr>
        <w:t>7.3.5. Морфология.</w:t>
      </w:r>
    </w:p>
    <w:p w14:paraId="400FB8D2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color w:val="000000"/>
          <w:szCs w:val="28"/>
        </w:rPr>
      </w:pPr>
      <w:r w:rsidRPr="003A0B66">
        <w:rPr>
          <w:rFonts w:eastAsia="Times New Roman" w:cs="Times New Roman"/>
          <w:color w:val="000000"/>
          <w:szCs w:val="28"/>
        </w:rPr>
        <w:t xml:space="preserve">Склонение существительных с окончанием принадлежности. </w:t>
      </w:r>
    </w:p>
    <w:p w14:paraId="363230F3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  <w:lang w:eastAsia="ru-RU"/>
        </w:rPr>
        <w:t>Местоимение</w:t>
      </w:r>
      <w:r w:rsidRPr="003A0B66">
        <w:rPr>
          <w:rFonts w:eastAsia="Calibri" w:cs="Times New Roman"/>
          <w:szCs w:val="28"/>
        </w:rPr>
        <w:t>. Разряды местоимений.</w:t>
      </w:r>
    </w:p>
    <w:p w14:paraId="3E8C99E4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  <w:lang w:eastAsia="ru-RU"/>
        </w:rPr>
        <w:t>Спрягаемые личные формы глагола. Изъявительное наклонение</w:t>
      </w:r>
      <w:r w:rsidRPr="003A0B66">
        <w:rPr>
          <w:rFonts w:eastAsia="Calibri" w:cs="Times New Roman"/>
          <w:szCs w:val="28"/>
        </w:rPr>
        <w:t xml:space="preserve">. </w:t>
      </w:r>
      <w:r w:rsidRPr="003A0B66">
        <w:rPr>
          <w:rFonts w:eastAsia="Times New Roman" w:cs="Times New Roman"/>
          <w:szCs w:val="28"/>
          <w:lang w:eastAsia="ru-RU"/>
        </w:rPr>
        <w:t>Повелительное наклонение</w:t>
      </w:r>
      <w:r w:rsidRPr="003A0B66">
        <w:rPr>
          <w:rFonts w:eastAsia="Times New Roman" w:cs="Times New Roman"/>
          <w:szCs w:val="28"/>
          <w:lang w:val="tt-RU" w:eastAsia="ru-RU"/>
        </w:rPr>
        <w:t xml:space="preserve"> глагола</w:t>
      </w:r>
      <w:r w:rsidRPr="003A0B66">
        <w:rPr>
          <w:rFonts w:eastAsia="Calibri" w:cs="Times New Roman"/>
          <w:szCs w:val="28"/>
        </w:rPr>
        <w:t xml:space="preserve">. </w:t>
      </w:r>
      <w:r w:rsidRPr="003A0B66">
        <w:rPr>
          <w:rFonts w:eastAsia="Times New Roman" w:cs="Times New Roman"/>
          <w:szCs w:val="28"/>
          <w:lang w:eastAsia="ru-RU"/>
        </w:rPr>
        <w:t>Желательное наклонение</w:t>
      </w:r>
      <w:r w:rsidRPr="003A0B66">
        <w:rPr>
          <w:rFonts w:eastAsia="Times New Roman" w:cs="Times New Roman"/>
          <w:szCs w:val="28"/>
          <w:lang w:val="tt-RU" w:eastAsia="ru-RU"/>
        </w:rPr>
        <w:t xml:space="preserve"> глагола</w:t>
      </w:r>
      <w:r w:rsidRPr="003A0B66">
        <w:rPr>
          <w:rFonts w:eastAsia="Calibri" w:cs="Times New Roman"/>
          <w:szCs w:val="28"/>
        </w:rPr>
        <w:t xml:space="preserve">. </w:t>
      </w:r>
      <w:r w:rsidRPr="003A0B66">
        <w:rPr>
          <w:rFonts w:eastAsia="Times New Roman" w:cs="Times New Roman"/>
          <w:szCs w:val="28"/>
          <w:lang w:eastAsia="ru-RU"/>
        </w:rPr>
        <w:t>Условное наклонение глагола</w:t>
      </w:r>
      <w:r w:rsidRPr="003A0B66">
        <w:rPr>
          <w:rFonts w:eastAsia="Calibri" w:cs="Times New Roman"/>
          <w:szCs w:val="28"/>
        </w:rPr>
        <w:t xml:space="preserve">. </w:t>
      </w:r>
    </w:p>
    <w:p w14:paraId="32F8A1D6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  <w:lang w:eastAsia="ru-RU"/>
        </w:rPr>
        <w:t>Служебные части речи. Союзы. Союзные слова</w:t>
      </w:r>
      <w:r w:rsidRPr="003A0B66">
        <w:rPr>
          <w:rFonts w:eastAsia="Calibri" w:cs="Times New Roman"/>
          <w:szCs w:val="28"/>
        </w:rPr>
        <w:t xml:space="preserve">. </w:t>
      </w:r>
      <w:r w:rsidRPr="003A0B66">
        <w:rPr>
          <w:rFonts w:eastAsia="Times New Roman" w:cs="Times New Roman"/>
          <w:szCs w:val="28"/>
          <w:lang w:eastAsia="ru-RU"/>
        </w:rPr>
        <w:t>Послелоги и послеложные слова</w:t>
      </w:r>
      <w:r w:rsidRPr="003A0B66">
        <w:rPr>
          <w:rFonts w:eastAsia="Calibri" w:cs="Times New Roman"/>
          <w:szCs w:val="28"/>
        </w:rPr>
        <w:t xml:space="preserve">. </w:t>
      </w:r>
    </w:p>
    <w:p w14:paraId="076558B3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  <w:lang w:eastAsia="ru-RU"/>
        </w:rPr>
        <w:t>Частицы</w:t>
      </w:r>
      <w:r w:rsidRPr="003A0B66">
        <w:rPr>
          <w:rFonts w:eastAsia="Calibri" w:cs="Times New Roman"/>
          <w:szCs w:val="28"/>
        </w:rPr>
        <w:t xml:space="preserve">. </w:t>
      </w:r>
    </w:p>
    <w:p w14:paraId="56088938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  <w:lang w:eastAsia="ru-RU"/>
        </w:rPr>
        <w:t>Звукоподражательные слова</w:t>
      </w:r>
      <w:r w:rsidRPr="003A0B66">
        <w:rPr>
          <w:rFonts w:eastAsia="Calibri" w:cs="Times New Roman"/>
          <w:szCs w:val="28"/>
        </w:rPr>
        <w:t xml:space="preserve">. </w:t>
      </w:r>
    </w:p>
    <w:p w14:paraId="2084FA0B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  <w:lang w:eastAsia="ru-RU"/>
        </w:rPr>
        <w:t>Междометия</w:t>
      </w:r>
      <w:r w:rsidRPr="003A0B66">
        <w:rPr>
          <w:rFonts w:eastAsia="Calibri" w:cs="Times New Roman"/>
          <w:szCs w:val="28"/>
        </w:rPr>
        <w:t xml:space="preserve">. </w:t>
      </w:r>
    </w:p>
    <w:p w14:paraId="28794387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  <w:lang w:eastAsia="ru-RU"/>
        </w:rPr>
        <w:t>Модальные слова</w:t>
      </w:r>
      <w:r w:rsidRPr="003A0B66">
        <w:rPr>
          <w:rFonts w:eastAsia="Calibri" w:cs="Times New Roman"/>
          <w:szCs w:val="28"/>
        </w:rPr>
        <w:t xml:space="preserve">. </w:t>
      </w:r>
    </w:p>
    <w:p w14:paraId="4F20491D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color w:val="000000"/>
          <w:szCs w:val="28"/>
        </w:rPr>
        <w:t>Морфологический анализ частей речи.</w:t>
      </w:r>
    </w:p>
    <w:p w14:paraId="24A1CAC8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t>7.3.6. Синтаксис. Пунктуация.</w:t>
      </w:r>
    </w:p>
    <w:p w14:paraId="6DED2E0D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  <w:lang w:eastAsia="ru-RU"/>
        </w:rPr>
        <w:t>Второстепенные члены предложения</w:t>
      </w:r>
      <w:r w:rsidRPr="003A0B66">
        <w:rPr>
          <w:rFonts w:eastAsia="Calibri" w:cs="Times New Roman"/>
          <w:szCs w:val="28"/>
        </w:rPr>
        <w:t xml:space="preserve">. </w:t>
      </w:r>
    </w:p>
    <w:p w14:paraId="3F0C88EE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  <w:lang w:eastAsia="ru-RU"/>
        </w:rPr>
        <w:t>Предложения с однородными членами.</w:t>
      </w:r>
    </w:p>
    <w:p w14:paraId="5EEDF4FD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  <w:lang w:eastAsia="ru-RU"/>
        </w:rPr>
        <w:t>Предложения с обращениями и вводными словами</w:t>
      </w:r>
      <w:r w:rsidRPr="003A0B66">
        <w:rPr>
          <w:rFonts w:eastAsia="Calibri" w:cs="Times New Roman"/>
          <w:szCs w:val="28"/>
        </w:rPr>
        <w:t xml:space="preserve">. </w:t>
      </w:r>
    </w:p>
    <w:p w14:paraId="69DC88A4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  <w:lang w:eastAsia="ru-RU"/>
        </w:rPr>
        <w:t>Знаки препинания в простом предложении</w:t>
      </w:r>
      <w:r w:rsidRPr="003A0B66">
        <w:rPr>
          <w:rFonts w:eastAsia="Calibri" w:cs="Times New Roman"/>
          <w:szCs w:val="28"/>
        </w:rPr>
        <w:t xml:space="preserve">. </w:t>
      </w:r>
    </w:p>
    <w:p w14:paraId="4C72E9A6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  <w:lang w:eastAsia="ru-RU"/>
        </w:rPr>
        <w:t>Синтаксический анализ простого предложения.</w:t>
      </w:r>
    </w:p>
    <w:p w14:paraId="6F7A589F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8. Содержание обучения в 7 классе.</w:t>
      </w:r>
    </w:p>
    <w:p w14:paraId="43A6CB5D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cs="Times New Roman"/>
          <w:szCs w:val="28"/>
        </w:rPr>
        <w:lastRenderedPageBreak/>
        <w:t>8.1. </w:t>
      </w:r>
      <w:r w:rsidRPr="003A0B66">
        <w:rPr>
          <w:rFonts w:eastAsia="Times New Roman" w:cs="Times New Roman"/>
          <w:szCs w:val="28"/>
        </w:rPr>
        <w:t xml:space="preserve">Общие сведения о языке. </w:t>
      </w:r>
    </w:p>
    <w:p w14:paraId="70D49582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color w:val="000000"/>
          <w:szCs w:val="28"/>
          <w:lang w:eastAsia="ru-RU"/>
        </w:rPr>
      </w:pPr>
      <w:r w:rsidRPr="003A0B66">
        <w:rPr>
          <w:rFonts w:eastAsia="Times New Roman" w:cs="Times New Roman"/>
          <w:color w:val="000000"/>
          <w:szCs w:val="28"/>
          <w:lang w:eastAsia="ru-RU"/>
        </w:rPr>
        <w:t>Татарский язык и его место среди других языков.</w:t>
      </w:r>
    </w:p>
    <w:p w14:paraId="26789D8E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color w:val="000000"/>
          <w:szCs w:val="28"/>
          <w:lang w:eastAsia="ru-RU"/>
        </w:rPr>
      </w:pPr>
      <w:r w:rsidRPr="003A0B66">
        <w:rPr>
          <w:rFonts w:eastAsia="Times New Roman" w:cs="Times New Roman"/>
          <w:color w:val="000000"/>
          <w:szCs w:val="28"/>
          <w:lang w:eastAsia="ru-RU"/>
        </w:rPr>
        <w:t>Эссе «Родной язык».</w:t>
      </w:r>
    </w:p>
    <w:p w14:paraId="7C4117D7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color w:val="000000"/>
          <w:szCs w:val="28"/>
          <w:lang w:eastAsia="ru-RU"/>
        </w:rPr>
      </w:pPr>
      <w:r w:rsidRPr="003A0B66">
        <w:rPr>
          <w:rFonts w:eastAsia="Times New Roman" w:cs="Times New Roman"/>
          <w:color w:val="000000"/>
          <w:szCs w:val="28"/>
          <w:lang w:eastAsia="ru-RU"/>
        </w:rPr>
        <w:t>8.2. Текст.</w:t>
      </w:r>
    </w:p>
    <w:p w14:paraId="683C8957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color w:val="000000"/>
          <w:szCs w:val="28"/>
          <w:lang w:eastAsia="ru-RU"/>
        </w:rPr>
      </w:pPr>
      <w:r w:rsidRPr="003A0B66">
        <w:rPr>
          <w:rFonts w:eastAsia="Times New Roman" w:cs="Times New Roman"/>
          <w:color w:val="000000"/>
          <w:szCs w:val="28"/>
          <w:lang w:eastAsia="ru-RU"/>
        </w:rPr>
        <w:t>Структура текста, особенности абзацного членения.</w:t>
      </w:r>
    </w:p>
    <w:p w14:paraId="756DC0B8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color w:val="000000"/>
          <w:szCs w:val="28"/>
          <w:lang w:eastAsia="ru-RU"/>
        </w:rPr>
      </w:pPr>
      <w:r w:rsidRPr="003A0B66">
        <w:rPr>
          <w:rFonts w:eastAsia="Times New Roman" w:cs="Times New Roman"/>
          <w:color w:val="000000"/>
          <w:szCs w:val="28"/>
          <w:lang w:eastAsia="ru-RU"/>
        </w:rPr>
        <w:t xml:space="preserve">Использование сочинительных союзов как средства связи предложений </w:t>
      </w:r>
      <w:r w:rsidRPr="003A0B66">
        <w:rPr>
          <w:rFonts w:eastAsia="Times New Roman" w:cs="Times New Roman"/>
          <w:color w:val="000000"/>
          <w:szCs w:val="28"/>
          <w:lang w:eastAsia="ru-RU"/>
        </w:rPr>
        <w:br/>
        <w:t>в тексте.</w:t>
      </w:r>
    </w:p>
    <w:p w14:paraId="0E874530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color w:val="000000"/>
          <w:szCs w:val="28"/>
          <w:lang w:eastAsia="ru-RU"/>
        </w:rPr>
      </w:pPr>
      <w:r w:rsidRPr="003A0B66">
        <w:rPr>
          <w:rFonts w:eastAsia="Times New Roman" w:cs="Times New Roman"/>
          <w:color w:val="000000"/>
          <w:szCs w:val="28"/>
          <w:lang w:eastAsia="ru-RU"/>
        </w:rPr>
        <w:t>Работа с текстами о татарском языке и его роли среди других языков.</w:t>
      </w:r>
    </w:p>
    <w:p w14:paraId="7675FD1A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 xml:space="preserve">8.3. Разделы науки о языке. </w:t>
      </w:r>
    </w:p>
    <w:p w14:paraId="277BD744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t>8.3.1. Фонетика.</w:t>
      </w:r>
    </w:p>
    <w:p w14:paraId="54FE1941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color w:val="000000"/>
          <w:szCs w:val="28"/>
          <w:lang w:eastAsia="ru-RU"/>
        </w:rPr>
        <w:t>Гласные звуки в татарском и русском языках</w:t>
      </w:r>
      <w:r w:rsidRPr="003A0B66">
        <w:rPr>
          <w:rFonts w:eastAsia="Calibri" w:cs="Times New Roman"/>
          <w:b/>
          <w:szCs w:val="28"/>
        </w:rPr>
        <w:t xml:space="preserve">. </w:t>
      </w:r>
    </w:p>
    <w:p w14:paraId="331BAC61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b/>
          <w:szCs w:val="28"/>
        </w:rPr>
      </w:pPr>
      <w:r w:rsidRPr="003A0B66">
        <w:rPr>
          <w:rFonts w:eastAsia="Times New Roman" w:cs="Times New Roman"/>
          <w:color w:val="000000"/>
          <w:szCs w:val="28"/>
          <w:lang w:eastAsia="ru-RU"/>
        </w:rPr>
        <w:t>Согласные звуки в татарском и русском языках</w:t>
      </w:r>
      <w:r w:rsidRPr="003A0B66">
        <w:rPr>
          <w:rFonts w:eastAsia="Calibri" w:cs="Times New Roman"/>
          <w:b/>
          <w:szCs w:val="28"/>
        </w:rPr>
        <w:t xml:space="preserve">. </w:t>
      </w:r>
    </w:p>
    <w:p w14:paraId="47B0CFF1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b/>
          <w:szCs w:val="28"/>
        </w:rPr>
      </w:pPr>
      <w:r w:rsidRPr="003A0B66">
        <w:rPr>
          <w:rFonts w:eastAsia="Times New Roman" w:cs="Times New Roman"/>
          <w:color w:val="000000"/>
          <w:szCs w:val="28"/>
        </w:rPr>
        <w:t xml:space="preserve">Ударение. </w:t>
      </w:r>
    </w:p>
    <w:p w14:paraId="65262E0F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t>8.3.2. Орфография.</w:t>
      </w:r>
    </w:p>
    <w:p w14:paraId="04C1E9AB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color w:val="000000"/>
          <w:szCs w:val="28"/>
          <w:lang w:eastAsia="ru-RU"/>
        </w:rPr>
        <w:t>Орфографический словарь татарского языка.</w:t>
      </w:r>
    </w:p>
    <w:p w14:paraId="1E2DEE09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color w:val="000000"/>
          <w:szCs w:val="28"/>
          <w:lang w:val="tt-RU"/>
        </w:rPr>
        <w:t>8.3.3. Лексикология.</w:t>
      </w:r>
    </w:p>
    <w:p w14:paraId="6311897D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Calibri" w:cs="Times New Roman"/>
          <w:szCs w:val="28"/>
        </w:rPr>
        <w:t xml:space="preserve">Основные способы толкования лексического значения слова. </w:t>
      </w:r>
      <w:r w:rsidRPr="003A0B66">
        <w:rPr>
          <w:rFonts w:eastAsia="Times New Roman" w:cs="Times New Roman"/>
          <w:color w:val="000000"/>
          <w:szCs w:val="28"/>
          <w:lang w:eastAsia="ru-RU"/>
        </w:rPr>
        <w:t xml:space="preserve">Однозначные </w:t>
      </w:r>
      <w:r w:rsidRPr="003A0B66">
        <w:rPr>
          <w:rFonts w:eastAsia="Times New Roman" w:cs="Times New Roman"/>
          <w:color w:val="000000"/>
          <w:szCs w:val="28"/>
          <w:lang w:eastAsia="ru-RU"/>
        </w:rPr>
        <w:br/>
        <w:t>и многозначные слова</w:t>
      </w:r>
      <w:r w:rsidRPr="003A0B66">
        <w:rPr>
          <w:rFonts w:eastAsia="Calibri" w:cs="Times New Roman"/>
          <w:szCs w:val="28"/>
        </w:rPr>
        <w:t xml:space="preserve">. </w:t>
      </w:r>
      <w:r w:rsidRPr="003A0B66">
        <w:rPr>
          <w:rFonts w:eastAsia="Times New Roman" w:cs="Times New Roman"/>
          <w:color w:val="000000"/>
          <w:szCs w:val="28"/>
          <w:lang w:eastAsia="ru-RU"/>
        </w:rPr>
        <w:t>Прямое и переносное значения слова.</w:t>
      </w:r>
    </w:p>
    <w:p w14:paraId="32D45F6C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  <w:lang w:val="tt-RU"/>
        </w:rPr>
        <w:t>8.3.4. Морфология.</w:t>
      </w:r>
    </w:p>
    <w:p w14:paraId="185D7200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 xml:space="preserve">Местоимения. </w:t>
      </w:r>
    </w:p>
    <w:p w14:paraId="53EB3394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 xml:space="preserve">Неспрягаемые неличные формы глагола. </w:t>
      </w:r>
    </w:p>
    <w:p w14:paraId="01269CD8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Calibri" w:cs="Times New Roman"/>
          <w:szCs w:val="28"/>
        </w:rPr>
        <w:t>Отрицательная форма деепричастий</w:t>
      </w:r>
      <w:r w:rsidRPr="003A0B66">
        <w:rPr>
          <w:rFonts w:eastAsia="Times New Roman" w:cs="Times New Roman"/>
          <w:szCs w:val="28"/>
        </w:rPr>
        <w:t xml:space="preserve">. </w:t>
      </w:r>
    </w:p>
    <w:p w14:paraId="415BC969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  <w:lang w:val="tt-RU"/>
        </w:rPr>
        <w:t>Наречие и его виды</w:t>
      </w:r>
      <w:r w:rsidRPr="003A0B66">
        <w:rPr>
          <w:rFonts w:eastAsia="Times New Roman" w:cs="Times New Roman"/>
          <w:szCs w:val="28"/>
        </w:rPr>
        <w:t xml:space="preserve">. </w:t>
      </w:r>
      <w:r w:rsidRPr="003A0B66">
        <w:rPr>
          <w:rFonts w:eastAsia="Calibri" w:cs="Times New Roman"/>
          <w:szCs w:val="28"/>
          <w:lang w:val="tt-RU"/>
        </w:rPr>
        <w:t>Морфологический анализ наречия.</w:t>
      </w:r>
    </w:p>
    <w:p w14:paraId="794A8ACC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t>8.3.5. Синтаксис. Пунктуация.</w:t>
      </w:r>
    </w:p>
    <w:p w14:paraId="3BBBAE9E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Calibri" w:cs="Times New Roman"/>
          <w:szCs w:val="28"/>
        </w:rPr>
        <w:t xml:space="preserve">Способы передачи чужой речи. </w:t>
      </w:r>
      <w:r w:rsidRPr="003A0B66">
        <w:rPr>
          <w:rFonts w:eastAsia="Times New Roman" w:cs="Times New Roman"/>
          <w:szCs w:val="28"/>
          <w:lang w:val="tt-RU"/>
        </w:rPr>
        <w:t>Прямая и косвенная речь</w:t>
      </w:r>
      <w:r w:rsidRPr="003A0B66">
        <w:rPr>
          <w:rFonts w:eastAsia="Calibri" w:cs="Times New Roman"/>
          <w:szCs w:val="28"/>
        </w:rPr>
        <w:t xml:space="preserve">. </w:t>
      </w:r>
      <w:r w:rsidRPr="003A0B66">
        <w:rPr>
          <w:rFonts w:eastAsia="Times New Roman" w:cs="Times New Roman"/>
          <w:szCs w:val="28"/>
        </w:rPr>
        <w:t>Диалог</w:t>
      </w:r>
      <w:r w:rsidRPr="003A0B66">
        <w:rPr>
          <w:rFonts w:eastAsia="Calibri" w:cs="Times New Roman"/>
          <w:szCs w:val="28"/>
        </w:rPr>
        <w:t xml:space="preserve">. Преобразование прямой речи в косвенную речь. </w:t>
      </w:r>
    </w:p>
    <w:p w14:paraId="2A26BCA4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 xml:space="preserve">Понятие о сложных предложениях. </w:t>
      </w:r>
    </w:p>
    <w:p w14:paraId="2B1F9FDE" w14:textId="5593ABCD" w:rsidR="00712B94" w:rsidRPr="003A0B66" w:rsidRDefault="000D5D7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t>Сложносочинённое</w:t>
      </w:r>
      <w:r w:rsidR="00712B94" w:rsidRPr="003A0B66">
        <w:rPr>
          <w:rFonts w:eastAsia="Times New Roman" w:cs="Times New Roman"/>
          <w:szCs w:val="28"/>
        </w:rPr>
        <w:t xml:space="preserve"> предложение</w:t>
      </w:r>
      <w:r w:rsidR="00712B94" w:rsidRPr="003A0B66">
        <w:rPr>
          <w:rFonts w:eastAsia="Calibri" w:cs="Times New Roman"/>
          <w:szCs w:val="28"/>
        </w:rPr>
        <w:t xml:space="preserve">. </w:t>
      </w:r>
      <w:r w:rsidR="00712B94" w:rsidRPr="003A0B66">
        <w:rPr>
          <w:rFonts w:eastAsia="Times New Roman" w:cs="Times New Roman"/>
          <w:szCs w:val="28"/>
        </w:rPr>
        <w:t xml:space="preserve">Союзное </w:t>
      </w:r>
      <w:r w:rsidRPr="003A0B66">
        <w:rPr>
          <w:rFonts w:eastAsia="Times New Roman" w:cs="Times New Roman"/>
          <w:szCs w:val="28"/>
        </w:rPr>
        <w:t>сложносочинённое</w:t>
      </w:r>
      <w:r w:rsidR="00712B94" w:rsidRPr="003A0B66">
        <w:rPr>
          <w:rFonts w:eastAsia="Times New Roman" w:cs="Times New Roman"/>
          <w:szCs w:val="28"/>
        </w:rPr>
        <w:t xml:space="preserve"> предложение</w:t>
      </w:r>
      <w:r w:rsidR="00712B94" w:rsidRPr="003A0B66">
        <w:rPr>
          <w:rFonts w:eastAsia="Calibri" w:cs="Times New Roman"/>
          <w:szCs w:val="28"/>
        </w:rPr>
        <w:t xml:space="preserve">. </w:t>
      </w:r>
      <w:r w:rsidR="00712B94" w:rsidRPr="003A0B66">
        <w:rPr>
          <w:rFonts w:eastAsia="Times New Roman" w:cs="Times New Roman"/>
          <w:szCs w:val="28"/>
        </w:rPr>
        <w:t xml:space="preserve">Бессоюзное </w:t>
      </w:r>
      <w:r w:rsidRPr="003A0B66">
        <w:rPr>
          <w:rFonts w:eastAsia="Times New Roman" w:cs="Times New Roman"/>
          <w:szCs w:val="28"/>
        </w:rPr>
        <w:t>сложносочинённое</w:t>
      </w:r>
      <w:r w:rsidR="00712B94" w:rsidRPr="003A0B66">
        <w:rPr>
          <w:rFonts w:eastAsia="Times New Roman" w:cs="Times New Roman"/>
          <w:szCs w:val="28"/>
        </w:rPr>
        <w:t xml:space="preserve"> предложение</w:t>
      </w:r>
      <w:r w:rsidR="00712B94" w:rsidRPr="003A0B66">
        <w:rPr>
          <w:rFonts w:eastAsia="Calibri" w:cs="Times New Roman"/>
          <w:szCs w:val="28"/>
        </w:rPr>
        <w:t xml:space="preserve">. </w:t>
      </w:r>
      <w:r w:rsidR="00712B94" w:rsidRPr="003A0B66">
        <w:rPr>
          <w:rFonts w:eastAsia="Times New Roman" w:cs="Times New Roman"/>
          <w:szCs w:val="28"/>
          <w:lang w:eastAsia="ru-RU"/>
        </w:rPr>
        <w:t xml:space="preserve">Знаки препинания </w:t>
      </w:r>
      <w:r w:rsidR="00712B94" w:rsidRPr="003A0B66">
        <w:rPr>
          <w:rFonts w:eastAsia="Times New Roman" w:cs="Times New Roman"/>
          <w:szCs w:val="28"/>
          <w:lang w:eastAsia="ru-RU"/>
        </w:rPr>
        <w:br/>
        <w:t xml:space="preserve">в </w:t>
      </w:r>
      <w:r w:rsidRPr="003A0B66">
        <w:rPr>
          <w:rFonts w:eastAsia="Times New Roman" w:cs="Times New Roman"/>
          <w:szCs w:val="28"/>
          <w:lang w:eastAsia="ru-RU"/>
        </w:rPr>
        <w:t>сложносочинённых</w:t>
      </w:r>
      <w:r w:rsidR="00712B94" w:rsidRPr="003A0B66">
        <w:rPr>
          <w:rFonts w:eastAsia="Times New Roman" w:cs="Times New Roman"/>
          <w:szCs w:val="28"/>
          <w:lang w:eastAsia="ru-RU"/>
        </w:rPr>
        <w:t xml:space="preserve"> предложениях.</w:t>
      </w:r>
    </w:p>
    <w:p w14:paraId="7744DBA4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lastRenderedPageBreak/>
        <w:t>9. Содержание обучения в 8 классе.</w:t>
      </w:r>
    </w:p>
    <w:p w14:paraId="27AB142C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cs="Times New Roman"/>
          <w:szCs w:val="28"/>
        </w:rPr>
        <w:t xml:space="preserve">9.1. Общие сведения о языке. </w:t>
      </w:r>
      <w:r w:rsidRPr="003A0B66">
        <w:rPr>
          <w:rFonts w:eastAsia="Times New Roman" w:cs="Times New Roman"/>
          <w:szCs w:val="28"/>
        </w:rPr>
        <w:t>Язык и культура.</w:t>
      </w:r>
    </w:p>
    <w:p w14:paraId="69319D8B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>Языковые единицы с национально-культурным компонентом в изучаемых текстах.</w:t>
      </w:r>
    </w:p>
    <w:p w14:paraId="2F75DB3A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>Работа с текстами о языках России.</w:t>
      </w:r>
    </w:p>
    <w:p w14:paraId="576811F7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>9.2. Текст.</w:t>
      </w:r>
    </w:p>
    <w:p w14:paraId="4E861F06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 xml:space="preserve">Определение типов текстов (повествование, описание, рассуждение). </w:t>
      </w:r>
    </w:p>
    <w:p w14:paraId="0A611169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>Составление собственных текстов заданного типа.</w:t>
      </w:r>
    </w:p>
    <w:p w14:paraId="48E58FA8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>Составление собственных текстов по заданным заглавиям.</w:t>
      </w:r>
    </w:p>
    <w:p w14:paraId="29C507CF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bookmarkStart w:id="2" w:name="_Toc513715925"/>
      <w:bookmarkStart w:id="3" w:name="_Toc37780050"/>
      <w:bookmarkStart w:id="4" w:name="_Toc37780430"/>
      <w:bookmarkStart w:id="5" w:name="_Toc37854600"/>
      <w:bookmarkStart w:id="6" w:name="_Toc513715941"/>
      <w:bookmarkStart w:id="7" w:name="_Toc37780054"/>
      <w:bookmarkStart w:id="8" w:name="_Toc37780434"/>
      <w:r w:rsidRPr="003A0B66">
        <w:rPr>
          <w:rFonts w:eastAsia="Times New Roman" w:cs="Times New Roman"/>
          <w:szCs w:val="28"/>
        </w:rPr>
        <w:t>9.3. Разделы науки о языке.</w:t>
      </w:r>
    </w:p>
    <w:p w14:paraId="06C959A2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t>9.3.1. Орфоэпия.</w:t>
      </w:r>
    </w:p>
    <w:p w14:paraId="75804FA0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t>Нарушение орфоэпических норм</w:t>
      </w:r>
      <w:r w:rsidRPr="003A0B66">
        <w:rPr>
          <w:rFonts w:eastAsia="Calibri" w:cs="Times New Roman"/>
          <w:szCs w:val="28"/>
        </w:rPr>
        <w:t xml:space="preserve">. </w:t>
      </w:r>
    </w:p>
    <w:p w14:paraId="567B9AAB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Calibri" w:cs="Times New Roman"/>
          <w:szCs w:val="28"/>
        </w:rPr>
        <w:t>Особенности словесного ударения в татарском языке.</w:t>
      </w:r>
    </w:p>
    <w:p w14:paraId="5EE9818A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t>9.3.2. Орфография.</w:t>
      </w:r>
    </w:p>
    <w:p w14:paraId="3F1B68CB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Calibri" w:cs="Times New Roman"/>
          <w:bCs/>
          <w:szCs w:val="28"/>
          <w:shd w:val="clear" w:color="auto" w:fill="FFFFFF"/>
          <w:lang w:val="tt-RU"/>
        </w:rPr>
        <w:t>Сложные</w:t>
      </w:r>
      <w:r w:rsidRPr="003A0B66">
        <w:rPr>
          <w:rFonts w:eastAsia="Calibri" w:cs="Times New Roman"/>
          <w:szCs w:val="28"/>
          <w:shd w:val="clear" w:color="auto" w:fill="FFFFFF"/>
          <w:lang w:val="tt-RU"/>
        </w:rPr>
        <w:t xml:space="preserve"> </w:t>
      </w:r>
      <w:r w:rsidRPr="003A0B66">
        <w:rPr>
          <w:rFonts w:eastAsia="Calibri" w:cs="Times New Roman"/>
          <w:bCs/>
          <w:szCs w:val="28"/>
          <w:shd w:val="clear" w:color="auto" w:fill="FFFFFF"/>
          <w:lang w:val="tt-RU"/>
        </w:rPr>
        <w:t>случаи орфографии</w:t>
      </w:r>
      <w:bookmarkEnd w:id="2"/>
      <w:bookmarkEnd w:id="3"/>
      <w:bookmarkEnd w:id="4"/>
      <w:bookmarkEnd w:id="5"/>
      <w:r w:rsidRPr="003A0B66">
        <w:rPr>
          <w:rFonts w:eastAsia="Calibri" w:cs="Times New Roman"/>
          <w:szCs w:val="28"/>
        </w:rPr>
        <w:t xml:space="preserve">. </w:t>
      </w:r>
    </w:p>
    <w:p w14:paraId="19900F89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Calibri" w:cs="Times New Roman"/>
          <w:szCs w:val="28"/>
        </w:rPr>
        <w:t>Присоединение окончаний к заимствованиям.</w:t>
      </w:r>
    </w:p>
    <w:p w14:paraId="46B0C1CD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  <w:lang w:val="tt-RU"/>
        </w:rPr>
        <w:t>9.3.3. Морфология.</w:t>
      </w:r>
    </w:p>
    <w:p w14:paraId="0607B6CF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 xml:space="preserve">Имя прилагательное. Субстантивация прилагательных. Изменение имён прилагательных по падежам. </w:t>
      </w:r>
    </w:p>
    <w:p w14:paraId="70FCD4CD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 xml:space="preserve">Спрягаемые и неспрягаемые формы глагола. Инфинитив. Причастие. Деепричастие. </w:t>
      </w:r>
    </w:p>
    <w:p w14:paraId="2E7C9FC1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 xml:space="preserve">Служебные части речи. Послелоги. Союзы. </w:t>
      </w:r>
    </w:p>
    <w:p w14:paraId="7E097C83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>Модальные части речи.</w:t>
      </w:r>
    </w:p>
    <w:p w14:paraId="4CFA9FC8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t>9.3.4. Синтаксис. Пунктуация.</w:t>
      </w:r>
    </w:p>
    <w:p w14:paraId="45D08E9A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 xml:space="preserve">Виды сложных предложений: сложносочинённые и сложноподчинённые предложения. </w:t>
      </w:r>
    </w:p>
    <w:p w14:paraId="6CFB86B4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0B66">
        <w:rPr>
          <w:rFonts w:eastAsia="Calibri" w:cs="Times New Roman"/>
          <w:szCs w:val="28"/>
          <w:lang w:val="tt-RU"/>
        </w:rPr>
        <w:t xml:space="preserve">Главная и придаточная часть сложноподчинённого предложения. </w:t>
      </w:r>
    </w:p>
    <w:p w14:paraId="086BA2A7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0B66">
        <w:rPr>
          <w:rFonts w:eastAsia="Times New Roman" w:cs="Times New Roman"/>
          <w:szCs w:val="28"/>
        </w:rPr>
        <w:t>Синтетическое сложноподчинённое предложение</w:t>
      </w:r>
      <w:r w:rsidRPr="003A0B66">
        <w:rPr>
          <w:rFonts w:eastAsia="Calibri" w:cs="Times New Roman"/>
          <w:szCs w:val="28"/>
          <w:lang w:val="tt-RU"/>
        </w:rPr>
        <w:t xml:space="preserve">. </w:t>
      </w:r>
      <w:r w:rsidRPr="003A0B66">
        <w:rPr>
          <w:rFonts w:eastAsia="Calibri" w:cs="Times New Roman"/>
          <w:szCs w:val="28"/>
        </w:rPr>
        <w:t>Синтетические средства связи</w:t>
      </w:r>
      <w:r w:rsidRPr="003A0B66">
        <w:rPr>
          <w:rFonts w:eastAsia="Calibri" w:cs="Times New Roman"/>
          <w:szCs w:val="28"/>
          <w:lang w:val="tt-RU"/>
        </w:rPr>
        <w:t xml:space="preserve">. </w:t>
      </w:r>
    </w:p>
    <w:p w14:paraId="244B8C81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0B66">
        <w:rPr>
          <w:rFonts w:eastAsia="Times New Roman" w:cs="Times New Roman"/>
          <w:szCs w:val="28"/>
        </w:rPr>
        <w:lastRenderedPageBreak/>
        <w:t>Аналитическое сложноподчинённое предложение</w:t>
      </w:r>
      <w:bookmarkEnd w:id="6"/>
      <w:bookmarkEnd w:id="7"/>
      <w:bookmarkEnd w:id="8"/>
      <w:r w:rsidRPr="003A0B66">
        <w:rPr>
          <w:rFonts w:eastAsia="Calibri" w:cs="Times New Roman"/>
          <w:szCs w:val="28"/>
          <w:lang w:val="tt-RU"/>
        </w:rPr>
        <w:t xml:space="preserve">. Аналитические средства связи. </w:t>
      </w:r>
    </w:p>
    <w:p w14:paraId="0159EE4F" w14:textId="3CA97D28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  <w:lang w:val="tt-RU"/>
        </w:rPr>
      </w:pPr>
      <w:r w:rsidRPr="003A0B66">
        <w:rPr>
          <w:rFonts w:eastAsia="Times New Roman" w:cs="Times New Roman"/>
          <w:szCs w:val="28"/>
        </w:rPr>
        <w:t xml:space="preserve">Виды придаточных частей </w:t>
      </w:r>
      <w:r w:rsidR="000D5D74" w:rsidRPr="003A0B66">
        <w:rPr>
          <w:rFonts w:eastAsia="Times New Roman" w:cs="Times New Roman"/>
          <w:szCs w:val="28"/>
        </w:rPr>
        <w:t>сложноподчинённого</w:t>
      </w:r>
      <w:r w:rsidRPr="003A0B66">
        <w:rPr>
          <w:rFonts w:eastAsia="Times New Roman" w:cs="Times New Roman"/>
          <w:szCs w:val="28"/>
        </w:rPr>
        <w:t xml:space="preserve"> предложения: подлежащные, сказуемные, дополнительные, определительные, времени</w:t>
      </w:r>
      <w:r w:rsidRPr="003A0B66">
        <w:rPr>
          <w:rFonts w:eastAsia="Calibri" w:cs="Times New Roman"/>
          <w:szCs w:val="28"/>
          <w:lang w:val="tt-RU"/>
        </w:rPr>
        <w:t xml:space="preserve">, места, </w:t>
      </w:r>
      <w:r w:rsidRPr="003A0B66">
        <w:rPr>
          <w:rFonts w:eastAsia="Times New Roman" w:cs="Times New Roman"/>
          <w:szCs w:val="28"/>
        </w:rPr>
        <w:t>образа действия</w:t>
      </w:r>
      <w:r w:rsidRPr="003A0B66">
        <w:rPr>
          <w:rFonts w:eastAsia="Calibri" w:cs="Times New Roman"/>
          <w:szCs w:val="28"/>
          <w:lang w:val="tt-RU"/>
        </w:rPr>
        <w:t xml:space="preserve">, </w:t>
      </w:r>
      <w:r w:rsidRPr="003A0B66">
        <w:rPr>
          <w:rFonts w:eastAsia="Times New Roman" w:cs="Times New Roman"/>
          <w:szCs w:val="28"/>
        </w:rPr>
        <w:t>меры и степени</w:t>
      </w:r>
      <w:r w:rsidRPr="003A0B66">
        <w:rPr>
          <w:rFonts w:eastAsia="Calibri" w:cs="Times New Roman"/>
          <w:szCs w:val="28"/>
          <w:lang w:val="tt-RU"/>
        </w:rPr>
        <w:t xml:space="preserve">, цели, </w:t>
      </w:r>
      <w:r w:rsidRPr="003A0B66">
        <w:rPr>
          <w:rFonts w:eastAsia="Times New Roman" w:cs="Times New Roman"/>
          <w:szCs w:val="28"/>
        </w:rPr>
        <w:t>причины</w:t>
      </w:r>
      <w:r w:rsidRPr="003A0B66">
        <w:rPr>
          <w:rFonts w:eastAsia="Calibri" w:cs="Times New Roman"/>
          <w:szCs w:val="28"/>
          <w:lang w:val="tt-RU"/>
        </w:rPr>
        <w:t>, условия, уступки.</w:t>
      </w:r>
    </w:p>
    <w:p w14:paraId="7217FE13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10. Содержание обучения в 9 классе.</w:t>
      </w:r>
    </w:p>
    <w:p w14:paraId="1D7B13A5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b/>
          <w:szCs w:val="28"/>
        </w:rPr>
      </w:pPr>
      <w:r w:rsidRPr="003A0B66">
        <w:rPr>
          <w:rFonts w:cs="Times New Roman"/>
          <w:szCs w:val="28"/>
        </w:rPr>
        <w:t xml:space="preserve">10.1. Общие сведения о языке. </w:t>
      </w:r>
      <w:r w:rsidRPr="003A0B66">
        <w:rPr>
          <w:rFonts w:eastAsia="Times New Roman" w:cs="Times New Roman"/>
          <w:szCs w:val="28"/>
        </w:rPr>
        <w:t>Язык и речь.</w:t>
      </w:r>
    </w:p>
    <w:p w14:paraId="15AD5FCF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  <w:shd w:val="clear" w:color="auto" w:fill="FFFFFF"/>
        </w:rPr>
      </w:pPr>
      <w:r w:rsidRPr="003A0B66">
        <w:rPr>
          <w:rFonts w:eastAsia="Times New Roman" w:cs="Times New Roman"/>
          <w:szCs w:val="28"/>
          <w:shd w:val="clear" w:color="auto" w:fill="FFFFFF"/>
        </w:rPr>
        <w:t>Общая информация о стилях речи, их особенностях.</w:t>
      </w:r>
    </w:p>
    <w:p w14:paraId="37414AE3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  <w:shd w:val="clear" w:color="auto" w:fill="FFFFFF"/>
        </w:rPr>
      </w:pPr>
      <w:r w:rsidRPr="003A0B66">
        <w:rPr>
          <w:rFonts w:eastAsia="Times New Roman" w:cs="Times New Roman"/>
          <w:szCs w:val="28"/>
          <w:shd w:val="clear" w:color="auto" w:fill="FFFFFF"/>
        </w:rPr>
        <w:t>Работа с текстами о языковых группах мира.</w:t>
      </w:r>
    </w:p>
    <w:p w14:paraId="5EE2B344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 xml:space="preserve">10.2. Разделы науки о языке. </w:t>
      </w:r>
    </w:p>
    <w:p w14:paraId="3A041883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t>10.2.1. Фонетика (повторение изученного материала в 5</w:t>
      </w:r>
      <w:r w:rsidRPr="003A0B66">
        <w:rPr>
          <w:rFonts w:eastAsia="Calibri" w:cs="Times New Roman"/>
          <w:szCs w:val="28"/>
        </w:rPr>
        <w:t>-</w:t>
      </w:r>
      <w:r w:rsidRPr="003A0B66">
        <w:rPr>
          <w:rFonts w:eastAsia="Times New Roman" w:cs="Times New Roman"/>
          <w:szCs w:val="28"/>
        </w:rPr>
        <w:t>8 классах).</w:t>
      </w:r>
    </w:p>
    <w:p w14:paraId="4A2D2724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  <w:lang w:eastAsia="ru-RU"/>
        </w:rPr>
        <w:t>Гласные и согласные звуки</w:t>
      </w:r>
      <w:r w:rsidRPr="003A0B66">
        <w:rPr>
          <w:rFonts w:eastAsia="Calibri" w:cs="Times New Roman"/>
          <w:szCs w:val="28"/>
        </w:rPr>
        <w:t xml:space="preserve">. </w:t>
      </w:r>
    </w:p>
    <w:p w14:paraId="414369D8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color w:val="000000"/>
          <w:szCs w:val="28"/>
          <w:lang w:eastAsia="ru-RU"/>
        </w:rPr>
        <w:t>Изменения в системе гласных звуков татарского языка</w:t>
      </w:r>
      <w:r w:rsidRPr="003A0B66">
        <w:rPr>
          <w:rFonts w:eastAsia="Calibri" w:cs="Times New Roman"/>
          <w:szCs w:val="28"/>
        </w:rPr>
        <w:t xml:space="preserve">. </w:t>
      </w:r>
    </w:p>
    <w:p w14:paraId="52404E2C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color w:val="000000"/>
          <w:szCs w:val="28"/>
          <w:lang w:eastAsia="ru-RU"/>
        </w:rPr>
        <w:t>Изменения в системе согласных звуков татарского языка</w:t>
      </w:r>
      <w:r w:rsidRPr="003A0B66">
        <w:rPr>
          <w:rFonts w:eastAsia="Calibri" w:cs="Times New Roman"/>
          <w:szCs w:val="28"/>
        </w:rPr>
        <w:t xml:space="preserve">. </w:t>
      </w:r>
    </w:p>
    <w:p w14:paraId="0803CB80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color w:val="000000"/>
          <w:szCs w:val="28"/>
          <w:lang w:val="tt-RU"/>
        </w:rPr>
        <w:t>10.2.2. Лексикология.</w:t>
      </w:r>
    </w:p>
    <w:p w14:paraId="14A294FD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t>Диалектизмы</w:t>
      </w:r>
      <w:r w:rsidRPr="003A0B66">
        <w:rPr>
          <w:rFonts w:eastAsia="Calibri" w:cs="Times New Roman"/>
          <w:szCs w:val="28"/>
        </w:rPr>
        <w:t xml:space="preserve">. </w:t>
      </w:r>
    </w:p>
    <w:p w14:paraId="3C3A7D2F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Calibri" w:cs="Times New Roman"/>
          <w:szCs w:val="28"/>
        </w:rPr>
        <w:t xml:space="preserve">Профессионализмы. </w:t>
      </w:r>
    </w:p>
    <w:p w14:paraId="2AE154A9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t>Устаревшие слова</w:t>
      </w:r>
      <w:r w:rsidRPr="003A0B66">
        <w:rPr>
          <w:rFonts w:eastAsia="Calibri" w:cs="Times New Roman"/>
          <w:szCs w:val="28"/>
        </w:rPr>
        <w:t xml:space="preserve">. </w:t>
      </w:r>
      <w:r w:rsidRPr="003A0B66">
        <w:rPr>
          <w:rFonts w:eastAsia="Times New Roman" w:cs="Times New Roman"/>
          <w:szCs w:val="28"/>
        </w:rPr>
        <w:t>Неологизмы.</w:t>
      </w:r>
    </w:p>
    <w:p w14:paraId="2179900B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Calibri" w:cs="Times New Roman"/>
          <w:szCs w:val="28"/>
          <w:lang w:val="tt-RU"/>
        </w:rPr>
        <w:t>Лексический анализ слова</w:t>
      </w:r>
      <w:r w:rsidRPr="003A0B66">
        <w:rPr>
          <w:rFonts w:eastAsia="Calibri" w:cs="Times New Roman"/>
          <w:szCs w:val="28"/>
        </w:rPr>
        <w:t xml:space="preserve">. </w:t>
      </w:r>
    </w:p>
    <w:p w14:paraId="4F97B5C2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>10.2.3. Морфемика и словообразование.</w:t>
      </w:r>
    </w:p>
    <w:p w14:paraId="0A24C36C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>Способы словообразования в татарском языке.</w:t>
      </w:r>
    </w:p>
    <w:p w14:paraId="3F69C7F2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b/>
          <w:szCs w:val="28"/>
        </w:rPr>
      </w:pPr>
      <w:r w:rsidRPr="003A0B66">
        <w:rPr>
          <w:rFonts w:eastAsia="Times New Roman" w:cs="Times New Roman"/>
          <w:szCs w:val="28"/>
          <w:lang w:val="tt-RU"/>
        </w:rPr>
        <w:t xml:space="preserve">10.2.4. Морфология </w:t>
      </w:r>
      <w:r w:rsidRPr="003A0B66">
        <w:rPr>
          <w:rFonts w:eastAsia="Times New Roman" w:cs="Times New Roman"/>
          <w:szCs w:val="28"/>
        </w:rPr>
        <w:t>(повторение изученного материала в 5-8 классах).</w:t>
      </w:r>
    </w:p>
    <w:p w14:paraId="58287437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t xml:space="preserve">Самостоятельные </w:t>
      </w:r>
      <w:bookmarkStart w:id="9" w:name="_Toc513715945"/>
      <w:r w:rsidRPr="003A0B66">
        <w:rPr>
          <w:rFonts w:eastAsia="Times New Roman" w:cs="Times New Roman"/>
          <w:szCs w:val="28"/>
        </w:rPr>
        <w:t>части речи</w:t>
      </w:r>
      <w:bookmarkEnd w:id="9"/>
      <w:r w:rsidRPr="003A0B66">
        <w:rPr>
          <w:rFonts w:eastAsia="Calibri" w:cs="Times New Roman"/>
          <w:szCs w:val="28"/>
        </w:rPr>
        <w:t xml:space="preserve">. </w:t>
      </w:r>
    </w:p>
    <w:p w14:paraId="22FF5200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t>Имя существительное</w:t>
      </w:r>
      <w:r w:rsidRPr="003A0B66">
        <w:rPr>
          <w:rFonts w:eastAsia="Calibri" w:cs="Times New Roman"/>
          <w:szCs w:val="28"/>
        </w:rPr>
        <w:t xml:space="preserve">. Категория падежа. Категория принадлежности. Склонение существительных с окончанием принадлежности по падежам. </w:t>
      </w:r>
    </w:p>
    <w:p w14:paraId="37F992AE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t>Имя прилагательное. Степени сравнения прилагательных</w:t>
      </w:r>
      <w:r w:rsidRPr="003A0B66">
        <w:rPr>
          <w:rFonts w:eastAsia="Calibri" w:cs="Times New Roman"/>
          <w:szCs w:val="28"/>
        </w:rPr>
        <w:t xml:space="preserve">. </w:t>
      </w:r>
    </w:p>
    <w:p w14:paraId="7C7CFE64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t>Местоимение</w:t>
      </w:r>
      <w:r w:rsidRPr="003A0B66">
        <w:rPr>
          <w:rFonts w:eastAsia="Calibri" w:cs="Times New Roman"/>
          <w:szCs w:val="28"/>
        </w:rPr>
        <w:t xml:space="preserve">. </w:t>
      </w:r>
    </w:p>
    <w:p w14:paraId="623832B8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t xml:space="preserve">Имя числительное. </w:t>
      </w:r>
      <w:r w:rsidRPr="003A0B66">
        <w:rPr>
          <w:rFonts w:eastAsia="Calibri" w:cs="Times New Roman"/>
          <w:color w:val="000000"/>
          <w:szCs w:val="28"/>
        </w:rPr>
        <w:t>Разряды числительных</w:t>
      </w:r>
      <w:r w:rsidRPr="003A0B66">
        <w:rPr>
          <w:rFonts w:eastAsia="Calibri" w:cs="Times New Roman"/>
          <w:szCs w:val="28"/>
        </w:rPr>
        <w:t xml:space="preserve">. </w:t>
      </w:r>
    </w:p>
    <w:p w14:paraId="20FEA85E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>Наречие.</w:t>
      </w:r>
    </w:p>
    <w:p w14:paraId="648DEAB9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 xml:space="preserve">Звукоподражательные слова. </w:t>
      </w:r>
    </w:p>
    <w:p w14:paraId="3372AD79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Calibri" w:cs="Times New Roman"/>
          <w:szCs w:val="28"/>
        </w:rPr>
        <w:lastRenderedPageBreak/>
        <w:t xml:space="preserve">Вспомогательные глаголы. </w:t>
      </w:r>
    </w:p>
    <w:p w14:paraId="5175D4DF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t>Предикативные слова.</w:t>
      </w:r>
    </w:p>
    <w:p w14:paraId="307447A7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  <w:lang w:val="tt-RU"/>
        </w:rPr>
        <w:t>10.2.5. Синтаксис.</w:t>
      </w:r>
    </w:p>
    <w:p w14:paraId="77EDA6EF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t>Сложносочинённые предложения</w:t>
      </w:r>
      <w:r w:rsidRPr="003A0B66">
        <w:rPr>
          <w:rFonts w:eastAsia="Calibri" w:cs="Times New Roman"/>
          <w:szCs w:val="28"/>
        </w:rPr>
        <w:t xml:space="preserve">. </w:t>
      </w:r>
    </w:p>
    <w:p w14:paraId="732A13C9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t>Сложноподчинённые предложения</w:t>
      </w:r>
      <w:r w:rsidRPr="003A0B66">
        <w:rPr>
          <w:rFonts w:eastAsia="Calibri" w:cs="Times New Roman"/>
          <w:szCs w:val="28"/>
        </w:rPr>
        <w:t xml:space="preserve">. </w:t>
      </w:r>
    </w:p>
    <w:p w14:paraId="3045F4B1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t>Виды сложноподчинённых предложений</w:t>
      </w:r>
      <w:r w:rsidRPr="003A0B66">
        <w:rPr>
          <w:rFonts w:eastAsia="Calibri" w:cs="Times New Roman"/>
          <w:szCs w:val="28"/>
        </w:rPr>
        <w:t xml:space="preserve">. </w:t>
      </w:r>
    </w:p>
    <w:p w14:paraId="06C8E8B8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t>Сложноподчинённые предложения в татарском и русском языках.</w:t>
      </w:r>
    </w:p>
    <w:p w14:paraId="64949A15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t>10.2.6. Стилистика.</w:t>
      </w:r>
    </w:p>
    <w:p w14:paraId="33E7FD28" w14:textId="77777777" w:rsidR="00712B94" w:rsidRPr="003A0B66" w:rsidRDefault="00712B94" w:rsidP="00712B94">
      <w:pPr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>Использование словосочетаний и предложений в речи. Стилистическая окраска слов.</w:t>
      </w:r>
    </w:p>
    <w:p w14:paraId="65E7C617" w14:textId="77777777" w:rsidR="00712B94" w:rsidRPr="003A0B66" w:rsidRDefault="00712B94" w:rsidP="00712B94">
      <w:pPr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t>Научный, официально-деловой, разговорный, публицистический, литературно-художественный стили.</w:t>
      </w:r>
    </w:p>
    <w:p w14:paraId="07A7430A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11. Планируемые результаты освоения программы по родному (татарскому) языку на уровне основного общего образования.</w:t>
      </w:r>
    </w:p>
    <w:p w14:paraId="36C39294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11.1. В результате изучения родного (татарского) языка на уровне основного общего образования у обучающегося будут сформированы следующие личностные результаты:</w:t>
      </w:r>
    </w:p>
    <w:p w14:paraId="07DAF73C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1) гражданского воспитания:</w:t>
      </w:r>
    </w:p>
    <w:p w14:paraId="764B6680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людей, активное участие </w:t>
      </w:r>
      <w:r w:rsidRPr="003A0B66">
        <w:rPr>
          <w:rFonts w:cs="Times New Roman"/>
          <w:szCs w:val="28"/>
        </w:rPr>
        <w:br/>
        <w:t>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родном (татарском) языке;</w:t>
      </w:r>
    </w:p>
    <w:p w14:paraId="45A8350F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неприятие любых форм экстремизма, дискриминации;</w:t>
      </w:r>
    </w:p>
    <w:p w14:paraId="61086454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понимание роли различных социальных институтов в жизни человека;</w:t>
      </w:r>
    </w:p>
    <w:p w14:paraId="19FDC93A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</w:t>
      </w:r>
      <w:r w:rsidRPr="003A0B66">
        <w:rPr>
          <w:rFonts w:cs="Times New Roman"/>
          <w:szCs w:val="28"/>
        </w:rPr>
        <w:br/>
        <w:t>и многоконфессиональном обществе, формируемое в том числе на основе примеров из литературных произведений, написанных на родном (татарском) языке;</w:t>
      </w:r>
    </w:p>
    <w:p w14:paraId="381D8053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lastRenderedPageBreak/>
        <w:t xml:space="preserve">готовность к разнообразной совместной деятельности, стремление </w:t>
      </w:r>
      <w:r w:rsidRPr="003A0B66">
        <w:rPr>
          <w:rFonts w:cs="Times New Roman"/>
          <w:szCs w:val="28"/>
        </w:rPr>
        <w:br/>
        <w:t>к взаимопониманию и взаимопомощи, активное участие в школьном самоуправлении;</w:t>
      </w:r>
    </w:p>
    <w:p w14:paraId="5ED0CA37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готовность к участию в гуманитарной деятельности (помощь людям, нуждающимся в ней; волонтёрство);</w:t>
      </w:r>
    </w:p>
    <w:p w14:paraId="0AEA8690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2) патриотического воспитания:</w:t>
      </w:r>
    </w:p>
    <w:p w14:paraId="6238E8F9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осознание российской гражданской идентичности в поликультурном </w:t>
      </w:r>
      <w:r w:rsidRPr="003A0B66">
        <w:rPr>
          <w:rFonts w:cs="Times New Roman"/>
          <w:szCs w:val="28"/>
        </w:rPr>
        <w:br/>
        <w:t xml:space="preserve">и многоконфессиональном обществе, понимание роли родного (татарского) языка </w:t>
      </w:r>
      <w:r w:rsidRPr="003A0B66">
        <w:rPr>
          <w:rFonts w:cs="Times New Roman"/>
          <w:szCs w:val="28"/>
        </w:rPr>
        <w:br/>
        <w:t xml:space="preserve">в жизни народа, проявление интереса к познанию родного (татарского) языка, </w:t>
      </w:r>
      <w:r w:rsidRPr="003A0B66">
        <w:rPr>
          <w:rFonts w:cs="Times New Roman"/>
          <w:szCs w:val="28"/>
        </w:rPr>
        <w:br/>
        <w:t xml:space="preserve">к истории и культуре своего народа, края, страны, других народов России, ценностное отношение к родному (татарскому) языку, к достижениям своего народа и своей Родины -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</w:t>
      </w:r>
      <w:r w:rsidRPr="003A0B66">
        <w:rPr>
          <w:rFonts w:cs="Times New Roman"/>
          <w:szCs w:val="28"/>
        </w:rPr>
        <w:br/>
        <w:t xml:space="preserve">и природному наследию и памятникам, традициям разных народов, проживающих </w:t>
      </w:r>
      <w:r w:rsidRPr="003A0B66">
        <w:rPr>
          <w:rFonts w:cs="Times New Roman"/>
          <w:szCs w:val="28"/>
        </w:rPr>
        <w:br/>
        <w:t>в родной стране;</w:t>
      </w:r>
    </w:p>
    <w:p w14:paraId="3C4E8E2C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3) духовно-нравственного воспитания:</w:t>
      </w:r>
    </w:p>
    <w:p w14:paraId="2CB0EF2C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ориентация на моральные ценности и нормы в ситуациях нравственного выбора, готовность оценивать своё поведение, в том числе речевое, и поступки, </w:t>
      </w:r>
      <w:r w:rsidRPr="003A0B66">
        <w:rPr>
          <w:rFonts w:cs="Times New Roman"/>
          <w:szCs w:val="28"/>
        </w:rPr>
        <w:br/>
        <w:t xml:space="preserve"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</w:t>
      </w:r>
      <w:r w:rsidRPr="003A0B66">
        <w:rPr>
          <w:rFonts w:cs="Times New Roman"/>
          <w:szCs w:val="28"/>
        </w:rPr>
        <w:br/>
        <w:t>и общественного пространства;</w:t>
      </w:r>
    </w:p>
    <w:p w14:paraId="1AD445E0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4) эстетического воспитания:</w:t>
      </w:r>
    </w:p>
    <w:p w14:paraId="5C896283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восприимчивость к разным видам искусства, традициям и творчеству своего </w:t>
      </w:r>
      <w:r w:rsidRPr="003A0B66">
        <w:rPr>
          <w:rFonts w:cs="Times New Roman"/>
          <w:szCs w:val="28"/>
        </w:rPr>
        <w:br/>
        <w:t>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14:paraId="1D952803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понимание ценности отечественного и мирового искусства, роли этнических культурных традиций и народного творчества, стремление к самовыражению </w:t>
      </w:r>
      <w:r w:rsidRPr="003A0B66">
        <w:rPr>
          <w:rFonts w:cs="Times New Roman"/>
          <w:szCs w:val="28"/>
        </w:rPr>
        <w:br/>
        <w:t>в разных видах искусства;</w:t>
      </w:r>
    </w:p>
    <w:p w14:paraId="7E2CCE8E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lastRenderedPageBreak/>
        <w:t xml:space="preserve">5) физического воспитания, формирования культуры здоровья </w:t>
      </w:r>
      <w:r w:rsidRPr="003A0B66">
        <w:rPr>
          <w:rFonts w:cs="Times New Roman"/>
          <w:szCs w:val="28"/>
        </w:rPr>
        <w:br/>
        <w:t>и эмоционального благополучия:</w:t>
      </w:r>
    </w:p>
    <w:p w14:paraId="17FD2B21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осознание ценности жизни с опорой на собственный жизненный </w:t>
      </w:r>
      <w:r w:rsidRPr="003A0B66">
        <w:rPr>
          <w:rFonts w:cs="Times New Roman"/>
          <w:szCs w:val="28"/>
        </w:rPr>
        <w:br/>
        <w:t xml:space="preserve">и читательский опыт, ответственное отношение к своему здоровью и установка </w:t>
      </w:r>
      <w:r w:rsidRPr="003A0B66">
        <w:rPr>
          <w:rFonts w:cs="Times New Roman"/>
          <w:szCs w:val="28"/>
        </w:rPr>
        <w:br/>
        <w:t>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14:paraId="666C491C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правил безопасного поведения в интернет-среде;</w:t>
      </w:r>
    </w:p>
    <w:p w14:paraId="633D92E2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4C38CE87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умение принимать себя и других, не осуждая;</w:t>
      </w:r>
    </w:p>
    <w:p w14:paraId="3A57F67F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родном (татарском) языке, сформированность навыков рефлексии, признание своего права на ошибку и такого же права другого человека;</w:t>
      </w:r>
    </w:p>
    <w:p w14:paraId="5B983DBA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6) трудового воспитания:</w:t>
      </w:r>
    </w:p>
    <w:p w14:paraId="7A84EF5E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58DFF171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интерес к практическому изучению профессий и труда различного рода, в том числе на основе применения изучаемого предметного знания и ознакомления </w:t>
      </w:r>
      <w:r w:rsidRPr="003A0B66">
        <w:rPr>
          <w:rFonts w:cs="Times New Roman"/>
          <w:szCs w:val="28"/>
        </w:rPr>
        <w:br/>
        <w:t xml:space="preserve">с деятельностью филологов, журналистов, писателей, уважение к труду </w:t>
      </w:r>
      <w:r w:rsidRPr="003A0B66">
        <w:rPr>
          <w:rFonts w:cs="Times New Roman"/>
          <w:szCs w:val="28"/>
        </w:rPr>
        <w:br/>
        <w:t xml:space="preserve">и результатам трудовой деятельности, осознанный выбор и построение индивидуальной траектории образования и жизненных планов с учётом личных </w:t>
      </w:r>
      <w:r w:rsidRPr="003A0B66">
        <w:rPr>
          <w:rFonts w:cs="Times New Roman"/>
          <w:szCs w:val="28"/>
        </w:rPr>
        <w:br/>
        <w:t>и общественных интересов и потребностей;</w:t>
      </w:r>
    </w:p>
    <w:p w14:paraId="223E657A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умение рассказать о своих планах на будущее;</w:t>
      </w:r>
    </w:p>
    <w:p w14:paraId="4EC7C299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lastRenderedPageBreak/>
        <w:t>7) экологического воспитания:</w:t>
      </w:r>
    </w:p>
    <w:p w14:paraId="60815A25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ориентация на применение знаний из области социальных и естественных наук для решения задач в области окружающей среды, планирования поступков </w:t>
      </w:r>
      <w:r w:rsidRPr="003A0B66">
        <w:rPr>
          <w:rFonts w:cs="Times New Roman"/>
          <w:szCs w:val="28"/>
        </w:rPr>
        <w:br/>
        <w:t>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14:paraId="5D6C333A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</w:t>
      </w:r>
      <w:r w:rsidRPr="003A0B66">
        <w:rPr>
          <w:rFonts w:cs="Times New Roman"/>
          <w:szCs w:val="28"/>
        </w:rPr>
        <w:br/>
        <w:t xml:space="preserve">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</w:t>
      </w:r>
      <w:r w:rsidRPr="003A0B66">
        <w:rPr>
          <w:rFonts w:cs="Times New Roman"/>
          <w:szCs w:val="28"/>
        </w:rPr>
        <w:br/>
        <w:t>в практической деятельности экологической направленности;</w:t>
      </w:r>
    </w:p>
    <w:p w14:paraId="1AF62698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8) ценности научного познания:</w:t>
      </w:r>
    </w:p>
    <w:p w14:paraId="7033459F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</w:t>
      </w:r>
      <w:r w:rsidRPr="003A0B66">
        <w:rPr>
          <w:rFonts w:cs="Times New Roman"/>
          <w:szCs w:val="28"/>
        </w:rPr>
        <w:br/>
        <w:t xml:space="preserve">как средства познания мира, овладение основными навыками исследовательской деятельности, установка на осмысление опыта, наблюдений, поступков </w:t>
      </w:r>
      <w:r w:rsidRPr="003A0B66">
        <w:rPr>
          <w:rFonts w:cs="Times New Roman"/>
          <w:szCs w:val="28"/>
        </w:rPr>
        <w:br/>
        <w:t>и стремление совершенствовать пути достижения индивидуального и коллективного благополучия.</w:t>
      </w:r>
    </w:p>
    <w:p w14:paraId="7A02CBA3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9) адаптации обучающегося к изменяющимся условиям социальной </w:t>
      </w:r>
      <w:r w:rsidRPr="003A0B66">
        <w:rPr>
          <w:rFonts w:cs="Times New Roman"/>
          <w:szCs w:val="28"/>
        </w:rPr>
        <w:br/>
        <w:t>и природной среды:</w:t>
      </w:r>
    </w:p>
    <w:p w14:paraId="584B1530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освоение обучающимися социального опыта, основных социальных ролей, норм и правил общественного поведения, форм социальной жизни в группах </w:t>
      </w:r>
      <w:r w:rsidRPr="003A0B66">
        <w:rPr>
          <w:rFonts w:cs="Times New Roman"/>
          <w:szCs w:val="28"/>
        </w:rPr>
        <w:br/>
        <w:t>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5378BEB5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способность обучающихся к взаимодействию в условиях неопределённости, открытость опыту и знаниям других;</w:t>
      </w:r>
    </w:p>
    <w:p w14:paraId="5A3911A6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lastRenderedPageBreak/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</w:t>
      </w:r>
    </w:p>
    <w:p w14:paraId="5A66FCB9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навык выявления и связывания образов, способность формировать новые знания, способность формулировать идеи, понятия, гипотезы об объектах </w:t>
      </w:r>
      <w:r w:rsidRPr="003A0B66">
        <w:rPr>
          <w:rFonts w:cs="Times New Roman"/>
          <w:szCs w:val="28"/>
        </w:rPr>
        <w:br/>
        <w:t>и явлениях, в том числе ранее не известных, осознавать дефицит собственных знаний и компетенций, планировать своё развитие;</w:t>
      </w:r>
    </w:p>
    <w:p w14:paraId="3BFA22DE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умение оперировать основными понятиями, терминами и представлениями </w:t>
      </w:r>
      <w:r w:rsidRPr="003A0B66">
        <w:rPr>
          <w:rFonts w:cs="Times New Roman"/>
          <w:szCs w:val="28"/>
        </w:rPr>
        <w:br/>
        <w:t xml:space="preserve">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</w:t>
      </w:r>
      <w:r w:rsidRPr="003A0B66">
        <w:rPr>
          <w:rFonts w:cs="Times New Roman"/>
          <w:szCs w:val="28"/>
        </w:rPr>
        <w:br/>
        <w:t>на окружающую среду, достижения целей и преодоления вызовов, возможных глобальных последствий;</w:t>
      </w:r>
    </w:p>
    <w:p w14:paraId="06187A71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</w:t>
      </w:r>
    </w:p>
    <w:p w14:paraId="741DE1B7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оценивать ситуацию стресса, корректировать принимаемые решения </w:t>
      </w:r>
      <w:r w:rsidRPr="003A0B66">
        <w:rPr>
          <w:rFonts w:cs="Times New Roman"/>
          <w:szCs w:val="28"/>
        </w:rPr>
        <w:br/>
        <w:t xml:space="preserve">и действия; формулировать и оценивать риски и последствия, формировать опыт, уметь находить позитивное в сложившейся ситуации; быть готовым действовать </w:t>
      </w:r>
      <w:r w:rsidRPr="003A0B66">
        <w:rPr>
          <w:rFonts w:cs="Times New Roman"/>
          <w:szCs w:val="28"/>
        </w:rPr>
        <w:br/>
        <w:t>в отсутствие гарантий успеха.</w:t>
      </w:r>
    </w:p>
    <w:p w14:paraId="3969312D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11.2. В результате изучения родного (татарского) языка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14:paraId="13906364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11.2.1.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14:paraId="2541B737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выявлять и характеризовать существенные признаки языковых единиц, языковых явлений и процессов;</w:t>
      </w:r>
    </w:p>
    <w:p w14:paraId="651E822F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lastRenderedPageBreak/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14:paraId="5E7530AB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выявлять закономерности и противоречия в рассматриваемых фактах, данных и наблюдениях, предлагать критерии для выявления закономерностей </w:t>
      </w:r>
      <w:r w:rsidRPr="003A0B66">
        <w:rPr>
          <w:rFonts w:cs="Times New Roman"/>
          <w:szCs w:val="28"/>
        </w:rPr>
        <w:br/>
        <w:t>и противоречий;</w:t>
      </w:r>
    </w:p>
    <w:p w14:paraId="50D90A07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выявлять в тексте дефициты информации, данных, необходимых для решения поставленной учебной задачи;</w:t>
      </w:r>
    </w:p>
    <w:p w14:paraId="31629CB0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2F21E63A" w14:textId="4359BFEF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самостоятельно выбирать способ решения учебной задачи при работе </w:t>
      </w:r>
      <w:r w:rsidRPr="003A0B66">
        <w:rPr>
          <w:rFonts w:cs="Times New Roman"/>
          <w:szCs w:val="28"/>
        </w:rPr>
        <w:br/>
        <w:t xml:space="preserve">с разными типами текстов, разными единицами языка, сравнивая варианты решения и выбирая оптимальный вариант с учётом самостоятельно </w:t>
      </w:r>
      <w:r w:rsidR="000D5D74" w:rsidRPr="003A0B66">
        <w:rPr>
          <w:rFonts w:cs="Times New Roman"/>
          <w:szCs w:val="28"/>
        </w:rPr>
        <w:t>выделенных</w:t>
      </w:r>
      <w:r w:rsidRPr="003A0B66">
        <w:rPr>
          <w:rFonts w:cs="Times New Roman"/>
          <w:szCs w:val="28"/>
        </w:rPr>
        <w:t xml:space="preserve"> критериев.</w:t>
      </w:r>
    </w:p>
    <w:p w14:paraId="428A1430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11.2.2.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14:paraId="46355C77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использовать вопросы как исследовательский инструмент познания </w:t>
      </w:r>
      <w:r w:rsidRPr="003A0B66">
        <w:rPr>
          <w:rFonts w:cs="Times New Roman"/>
          <w:szCs w:val="28"/>
        </w:rPr>
        <w:br/>
        <w:t>в языковом образовании;</w:t>
      </w:r>
    </w:p>
    <w:p w14:paraId="082911B5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формулировать вопросы, фиксирующие несоответствие между реальным </w:t>
      </w:r>
      <w:r w:rsidRPr="003A0B66">
        <w:rPr>
          <w:rFonts w:cs="Times New Roman"/>
          <w:szCs w:val="28"/>
        </w:rPr>
        <w:br/>
        <w:t xml:space="preserve">и желательным состоянием ситуации, и самостоятельно устанавливать искомое </w:t>
      </w:r>
      <w:r w:rsidRPr="003A0B66">
        <w:rPr>
          <w:rFonts w:cs="Times New Roman"/>
          <w:szCs w:val="28"/>
        </w:rPr>
        <w:br/>
        <w:t>и данное;</w:t>
      </w:r>
    </w:p>
    <w:p w14:paraId="2A990361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4B2363AC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составлять алгоритм действий и использовать его для решения учебных задач;</w:t>
      </w:r>
    </w:p>
    <w:p w14:paraId="27B3A99C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 оценивать </w:t>
      </w:r>
      <w:r w:rsidRPr="003A0B66">
        <w:rPr>
          <w:rFonts w:cs="Times New Roman"/>
          <w:szCs w:val="28"/>
        </w:rPr>
        <w:br/>
        <w:t>на применимость и достоверность информацию, полученную в ходе лингвистического исследования (эксперимента);</w:t>
      </w:r>
    </w:p>
    <w:p w14:paraId="327E7D45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lastRenderedPageBreak/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14:paraId="3998915D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прогнозировать возможное дальнейшее развитие процессов, событий </w:t>
      </w:r>
      <w:r w:rsidRPr="003A0B66">
        <w:rPr>
          <w:rFonts w:cs="Times New Roman"/>
          <w:szCs w:val="28"/>
        </w:rPr>
        <w:br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2D0D79B3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11.2.3. У обучающегося будут сформированы следующие умения работать </w:t>
      </w:r>
      <w:r w:rsidRPr="003A0B66">
        <w:rPr>
          <w:rFonts w:cs="Times New Roman"/>
          <w:szCs w:val="28"/>
        </w:rPr>
        <w:br/>
        <w:t>с информацией как часть познавательных универсальных учебных действий:</w:t>
      </w:r>
    </w:p>
    <w:p w14:paraId="7902847E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14:paraId="70A1C603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14:paraId="09366531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14:paraId="06D4C546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14:paraId="2BA0B1F3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4ED76E80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</w:t>
      </w:r>
      <w:r w:rsidRPr="003A0B66">
        <w:rPr>
          <w:rFonts w:cs="Times New Roman"/>
          <w:szCs w:val="28"/>
        </w:rPr>
        <w:br/>
        <w:t>в зависимости от коммуникативной установки;</w:t>
      </w:r>
    </w:p>
    <w:p w14:paraId="39B6F952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оценивать надёжность информации по критериям, предложенным учителем или сформулированным самостоятельно;</w:t>
      </w:r>
    </w:p>
    <w:p w14:paraId="3B8789F1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эффективно запоминать и систематизировать информацию.</w:t>
      </w:r>
    </w:p>
    <w:p w14:paraId="59C3C382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11.2.4. У обучающегося будут сформированы следующие умения общения </w:t>
      </w:r>
      <w:r w:rsidRPr="003A0B66">
        <w:rPr>
          <w:rFonts w:cs="Times New Roman"/>
          <w:szCs w:val="28"/>
        </w:rPr>
        <w:br/>
        <w:t>как часть коммуникативных универсальных учебных действий:</w:t>
      </w:r>
    </w:p>
    <w:p w14:paraId="46302DB7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воспринимать и формулировать суждения, выражать эмоции в соответствии </w:t>
      </w:r>
      <w:r w:rsidRPr="003A0B66">
        <w:rPr>
          <w:rFonts w:cs="Times New Roman"/>
          <w:szCs w:val="28"/>
        </w:rPr>
        <w:br/>
        <w:t xml:space="preserve">с условиями и целями общения; выражать себя (свою точку зрения) в диалогах </w:t>
      </w:r>
      <w:r w:rsidRPr="003A0B66">
        <w:rPr>
          <w:rFonts w:cs="Times New Roman"/>
          <w:szCs w:val="28"/>
        </w:rPr>
        <w:br/>
      </w:r>
      <w:r w:rsidRPr="003A0B66">
        <w:rPr>
          <w:rFonts w:cs="Times New Roman"/>
          <w:szCs w:val="28"/>
        </w:rPr>
        <w:lastRenderedPageBreak/>
        <w:t>и дискуссиях, в устной монологической речи и в письменных текстах на родном (татарском) языке;</w:t>
      </w:r>
    </w:p>
    <w:p w14:paraId="41569701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распознавать невербальные средства общения, понимать значение социальных знаков;</w:t>
      </w:r>
    </w:p>
    <w:p w14:paraId="31EBCCD1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знать и распознавать предпосылки конфликтных ситуаций и смягчать конфликты, вести переговоры;</w:t>
      </w:r>
    </w:p>
    <w:p w14:paraId="3E1D4465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понимать намерения других, проявлять уважительное отношение </w:t>
      </w:r>
      <w:r w:rsidRPr="003A0B66">
        <w:rPr>
          <w:rFonts w:cs="Times New Roman"/>
          <w:szCs w:val="28"/>
        </w:rPr>
        <w:br/>
        <w:t>к собеседнику и в корректной форме формулировать свои возражения;</w:t>
      </w:r>
    </w:p>
    <w:p w14:paraId="03D5A1B3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35A8FCB0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2EF2A94E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14:paraId="2E55E61C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самостоятельно выбирать формат выступления с учётом цели презентации </w:t>
      </w:r>
      <w:r w:rsidRPr="003A0B66">
        <w:rPr>
          <w:rFonts w:cs="Times New Roman"/>
          <w:szCs w:val="28"/>
        </w:rPr>
        <w:br/>
        <w:t>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14:paraId="306992AB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11.2.5. У обучающегося будут сформированы следующие умения самоорганизации как части регулятивных универсальных учебных действий:</w:t>
      </w:r>
    </w:p>
    <w:p w14:paraId="5D2C836F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выявлять проблемы для решения в учебных и жизненных ситуациях;</w:t>
      </w:r>
    </w:p>
    <w:p w14:paraId="0FBB26F3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14:paraId="19D1E1CA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самостоятельно составлять алгоритм решения задачи (или его часть), выбирать способ решения учебной задачи с учётом имеющихся ресурсов </w:t>
      </w:r>
      <w:r w:rsidRPr="003A0B66">
        <w:rPr>
          <w:rFonts w:cs="Times New Roman"/>
          <w:szCs w:val="28"/>
        </w:rPr>
        <w:br/>
        <w:t>и собственных возможностей, аргументировать предлагаемые варианты решений;</w:t>
      </w:r>
    </w:p>
    <w:p w14:paraId="23CFCDFD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самостоятельно составлять план действий, вносить необходимые коррективы </w:t>
      </w:r>
      <w:r w:rsidRPr="003A0B66">
        <w:rPr>
          <w:rFonts w:cs="Times New Roman"/>
          <w:szCs w:val="28"/>
        </w:rPr>
        <w:br/>
        <w:t>в ходе его реализации;</w:t>
      </w:r>
    </w:p>
    <w:p w14:paraId="761E20F3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делать выбор и брать ответственность за решение.</w:t>
      </w:r>
    </w:p>
    <w:p w14:paraId="7CE2F366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lastRenderedPageBreak/>
        <w:t>11.2.6. У обучающегося будут сформированы следующие умения самоконтроля, эмоционального интеллекта, принятия себя и других как части регулятивных универсальных учебных действий:</w:t>
      </w:r>
    </w:p>
    <w:p w14:paraId="29A08A44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владеть разными способами самоконтроля (в том числе речевого), самомотивации и рефлексии;</w:t>
      </w:r>
    </w:p>
    <w:p w14:paraId="0EE51013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давать адекватную оценку учебной ситуации и предлагать план её изменения;</w:t>
      </w:r>
    </w:p>
    <w:p w14:paraId="04A65351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14:paraId="7BD6F68E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</w:t>
      </w:r>
      <w:r w:rsidRPr="003A0B66">
        <w:rPr>
          <w:rFonts w:cs="Times New Roman"/>
          <w:szCs w:val="28"/>
        </w:rPr>
        <w:br/>
        <w:t xml:space="preserve">с учётом целей и условий общения; оценивать соответствие результата цели </w:t>
      </w:r>
      <w:r w:rsidRPr="003A0B66">
        <w:rPr>
          <w:rFonts w:cs="Times New Roman"/>
          <w:szCs w:val="28"/>
        </w:rPr>
        <w:br/>
        <w:t>и условиям общения;</w:t>
      </w:r>
    </w:p>
    <w:p w14:paraId="00BDA545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развивать способность управлять собственными эмоциями и эмоциями других;</w:t>
      </w:r>
    </w:p>
    <w:p w14:paraId="0679E8F7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выявлять и анализировать причины эмоций; понимать мотивы и намерения другого человека, анализируя речевую ситуацию;</w:t>
      </w:r>
    </w:p>
    <w:p w14:paraId="0DEAF53F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регулировать способ выражения собственных эмоций;</w:t>
      </w:r>
    </w:p>
    <w:p w14:paraId="09CF22A0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осознанно относиться к другому человеку и его мнению;</w:t>
      </w:r>
    </w:p>
    <w:p w14:paraId="6A701930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признавать своё и чужое право на ошибку;</w:t>
      </w:r>
    </w:p>
    <w:p w14:paraId="69833A41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принимать себя и других, не осуждая;</w:t>
      </w:r>
    </w:p>
    <w:p w14:paraId="6A5ED0A3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проявлять открытость;</w:t>
      </w:r>
    </w:p>
    <w:p w14:paraId="5276F52D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осознавать невозможность контролировать всё вокруг.</w:t>
      </w:r>
    </w:p>
    <w:p w14:paraId="38A891C5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11.2.7. У обучающегося будут сформированы следующие умения совместной деятельности:</w:t>
      </w:r>
    </w:p>
    <w:p w14:paraId="35ED04EA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60E25062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6532B576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lastRenderedPageBreak/>
        <w:t>уметь обобщать мнения нескольких людей, проявлять готовность руководить, выполнять поручения, подчиняться;</w:t>
      </w:r>
    </w:p>
    <w:p w14:paraId="6568655A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14:paraId="710526B4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14:paraId="6DAAAEA4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</w:t>
      </w:r>
      <w:r w:rsidRPr="003A0B66">
        <w:rPr>
          <w:rFonts w:cs="Times New Roman"/>
          <w:szCs w:val="28"/>
        </w:rPr>
        <w:br/>
        <w:t>к представлению отчёта перед группой.</w:t>
      </w:r>
    </w:p>
    <w:p w14:paraId="47FAAF1B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11.3. Предметные результаты изучения родного (татарского) языка. К концу обучения в 5 классе обучающийся научится:</w:t>
      </w:r>
    </w:p>
    <w:p w14:paraId="771C7D71" w14:textId="77777777" w:rsidR="00712B94" w:rsidRPr="003A0B66" w:rsidRDefault="00712B94" w:rsidP="00712B94">
      <w:pPr>
        <w:widowControl w:val="0"/>
        <w:tabs>
          <w:tab w:val="left" w:pos="1134"/>
        </w:tabs>
        <w:spacing w:after="0" w:line="360" w:lineRule="auto"/>
        <w:ind w:firstLine="709"/>
        <w:rPr>
          <w:rFonts w:eastAsia="Calibri" w:cs="Times New Roman"/>
          <w:szCs w:val="28"/>
          <w:lang w:eastAsia="ru-RU"/>
        </w:rPr>
      </w:pPr>
      <w:r w:rsidRPr="003A0B66">
        <w:rPr>
          <w:rFonts w:eastAsia="Calibri" w:cs="Times New Roman"/>
          <w:szCs w:val="28"/>
          <w:lang w:eastAsia="ru-RU"/>
        </w:rPr>
        <w:t xml:space="preserve">владеть различными видами монолога (повествование, описание, рассуждение) и диалога (побуждение к действию, обмен мнениями, установление </w:t>
      </w:r>
      <w:r w:rsidRPr="003A0B66">
        <w:rPr>
          <w:rFonts w:eastAsia="Calibri" w:cs="Times New Roman"/>
          <w:szCs w:val="28"/>
          <w:lang w:eastAsia="ru-RU"/>
        </w:rPr>
        <w:br/>
        <w:t>и регулирование межличностных отношений);</w:t>
      </w:r>
    </w:p>
    <w:p w14:paraId="1B0541B4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  <w:lang w:val="tt-RU" w:eastAsia="ru-RU"/>
        </w:rPr>
        <w:t>формулировать вопросы по содержанию текста и отвечать на них;</w:t>
      </w:r>
    </w:p>
    <w:p w14:paraId="33B64E5D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Calibri" w:cs="Times New Roman"/>
          <w:szCs w:val="28"/>
        </w:rPr>
        <w:t>составлять собственные тексты, пользуясь материалом урока, образцом, ключевыми словами, вопросами или планом;</w:t>
      </w:r>
    </w:p>
    <w:p w14:paraId="73E9138F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eastAsia="Times New Roman" w:cs="Times New Roman"/>
          <w:szCs w:val="28"/>
          <w:lang w:val="tt-RU" w:eastAsia="ru-RU"/>
        </w:rPr>
      </w:pPr>
      <w:r w:rsidRPr="003A0B66">
        <w:rPr>
          <w:rFonts w:eastAsia="Times New Roman" w:cs="Times New Roman"/>
          <w:szCs w:val="28"/>
          <w:lang w:val="tt-RU" w:eastAsia="ru-RU"/>
        </w:rPr>
        <w:t>понимать содержание прослушанных и прочитанных текстов различных функционально-смысловых типов речи;</w:t>
      </w:r>
    </w:p>
    <w:p w14:paraId="4FA0439E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t xml:space="preserve">правильно, </w:t>
      </w:r>
      <w:r w:rsidRPr="003A0B66">
        <w:rPr>
          <w:rFonts w:eastAsia="Calibri" w:cs="Times New Roman"/>
          <w:szCs w:val="28"/>
        </w:rPr>
        <w:t>бегло</w:t>
      </w:r>
      <w:r w:rsidRPr="003A0B66">
        <w:rPr>
          <w:rFonts w:eastAsia="Times New Roman" w:cs="Times New Roman"/>
          <w:szCs w:val="28"/>
        </w:rPr>
        <w:t>, осознанно и выразительно читать тексты на татарском языке</w:t>
      </w:r>
      <w:r w:rsidRPr="003A0B66">
        <w:rPr>
          <w:rFonts w:eastAsia="Calibri" w:cs="Times New Roman"/>
          <w:szCs w:val="28"/>
        </w:rPr>
        <w:t>;</w:t>
      </w:r>
    </w:p>
    <w:p w14:paraId="524EE92D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Calibri" w:cs="Times New Roman"/>
          <w:szCs w:val="28"/>
        </w:rPr>
        <w:t>письменно выполнять</w:t>
      </w:r>
      <w:r w:rsidRPr="003A0B66">
        <w:rPr>
          <w:rFonts w:eastAsia="Calibri" w:cs="Times New Roman"/>
          <w:b/>
          <w:szCs w:val="28"/>
        </w:rPr>
        <w:t xml:space="preserve"> </w:t>
      </w:r>
      <w:r w:rsidRPr="003A0B66">
        <w:rPr>
          <w:rFonts w:eastAsia="Calibri" w:cs="Times New Roman"/>
          <w:szCs w:val="28"/>
        </w:rPr>
        <w:t xml:space="preserve">языковые (фонетические, лексические </w:t>
      </w:r>
      <w:r w:rsidRPr="003A0B66">
        <w:rPr>
          <w:rFonts w:eastAsia="Calibri" w:cs="Times New Roman"/>
          <w:szCs w:val="28"/>
        </w:rPr>
        <w:br/>
        <w:t>и грамматические) упражнения;</w:t>
      </w:r>
    </w:p>
    <w:p w14:paraId="385448F4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eastAsia="Times New Roman" w:cs="Times New Roman"/>
          <w:szCs w:val="28"/>
          <w:lang w:val="tt-RU" w:eastAsia="ru-RU"/>
        </w:rPr>
      </w:pPr>
      <w:r w:rsidRPr="003A0B66">
        <w:rPr>
          <w:rFonts w:eastAsia="Calibri" w:cs="Times New Roman"/>
          <w:szCs w:val="28"/>
        </w:rPr>
        <w:t>владеть видами</w:t>
      </w:r>
      <w:r w:rsidRPr="003A0B66">
        <w:rPr>
          <w:rFonts w:eastAsia="Times New Roman" w:cs="Times New Roman"/>
          <w:szCs w:val="28"/>
          <w:lang w:val="tt-RU" w:eastAsia="ru-RU"/>
        </w:rPr>
        <w:t xml:space="preserve"> устной и письменной речи;</w:t>
      </w:r>
    </w:p>
    <w:p w14:paraId="147F77CF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eastAsia="Times New Roman" w:cs="Times New Roman"/>
          <w:szCs w:val="28"/>
          <w:lang w:val="tt-RU" w:eastAsia="ru-RU"/>
        </w:rPr>
      </w:pPr>
      <w:r w:rsidRPr="003A0B66">
        <w:rPr>
          <w:rFonts w:eastAsia="Times New Roman" w:cs="Times New Roman"/>
          <w:szCs w:val="28"/>
          <w:lang w:eastAsia="ru-RU"/>
        </w:rPr>
        <w:t>различать понятия «язык» и «речь», виды речи и формы речи</w:t>
      </w:r>
      <w:r w:rsidRPr="003A0B66">
        <w:rPr>
          <w:rFonts w:eastAsia="Times New Roman" w:cs="Times New Roman"/>
          <w:szCs w:val="28"/>
          <w:lang w:val="tt-RU" w:eastAsia="ru-RU"/>
        </w:rPr>
        <w:t xml:space="preserve">: диалог </w:t>
      </w:r>
      <w:r w:rsidRPr="003A0B66">
        <w:rPr>
          <w:rFonts w:eastAsia="Times New Roman" w:cs="Times New Roman"/>
          <w:szCs w:val="28"/>
          <w:lang w:val="tt-RU" w:eastAsia="ru-RU"/>
        </w:rPr>
        <w:br/>
        <w:t>и монолог;</w:t>
      </w:r>
    </w:p>
    <w:p w14:paraId="7923F864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eastAsia="Times New Roman" w:cs="Times New Roman"/>
          <w:szCs w:val="28"/>
          <w:lang w:val="tt-RU" w:eastAsia="ru-RU"/>
        </w:rPr>
      </w:pPr>
      <w:r w:rsidRPr="003A0B66">
        <w:rPr>
          <w:rFonts w:eastAsia="Times New Roman" w:cs="Times New Roman"/>
          <w:szCs w:val="28"/>
          <w:lang w:val="tt-RU" w:eastAsia="ru-RU"/>
        </w:rPr>
        <w:lastRenderedPageBreak/>
        <w:t>определять значение закона сингармонизма, различать нёбную и губную гармонию;</w:t>
      </w:r>
    </w:p>
    <w:p w14:paraId="73FD1D5E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Calibri" w:cs="Times New Roman"/>
          <w:szCs w:val="28"/>
        </w:rPr>
        <w:t>применять правила правописания букв, обозначающих сочетание двух звуков: е, ё, ю, я;</w:t>
      </w:r>
    </w:p>
    <w:p w14:paraId="505CA7E4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 xml:space="preserve">различать ударный слог, логическое ударение; </w:t>
      </w:r>
    </w:p>
    <w:p w14:paraId="0DA1C2B4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>правильно строить и произносить предложения, выделяя интонацией знак препинания;</w:t>
      </w:r>
    </w:p>
    <w:p w14:paraId="11B723F3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 xml:space="preserve">правильно произносить звуки и сочетания звуков, ставить ударения в словах </w:t>
      </w:r>
      <w:r w:rsidRPr="003A0B66">
        <w:rPr>
          <w:rFonts w:eastAsia="Times New Roman" w:cs="Times New Roman"/>
          <w:szCs w:val="28"/>
          <w:lang w:eastAsia="ru-RU"/>
        </w:rPr>
        <w:br/>
        <w:t>в соответствии с нормами современного татарского литературного языка;</w:t>
      </w:r>
    </w:p>
    <w:p w14:paraId="39EAC95D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>проводить фонетический анализ слова;</w:t>
      </w:r>
    </w:p>
    <w:p w14:paraId="7F3BD570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eastAsia="Times New Roman" w:cs="Times New Roman"/>
          <w:szCs w:val="28"/>
          <w:lang w:val="tt-RU" w:eastAsia="ru-RU"/>
        </w:rPr>
      </w:pPr>
      <w:r w:rsidRPr="003A0B66">
        <w:rPr>
          <w:rFonts w:eastAsia="Times New Roman" w:cs="Times New Roman"/>
          <w:szCs w:val="28"/>
          <w:lang w:val="tt-RU" w:eastAsia="ru-RU"/>
        </w:rPr>
        <w:t xml:space="preserve">использовать алфавит при работе со словарями, справочниками, каталогами; </w:t>
      </w:r>
    </w:p>
    <w:p w14:paraId="35783607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>определять лексическое значение слова с помощью словаря;</w:t>
      </w:r>
    </w:p>
    <w:p w14:paraId="5FBD8C9F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>использовать в речи синонимы, антонимы, омонимы;</w:t>
      </w:r>
    </w:p>
    <w:p w14:paraId="05C8A70D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>распознавать в речи фразеологизмы, определять их значение;</w:t>
      </w:r>
    </w:p>
    <w:p w14:paraId="7DBD57CA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>различать исконные слова, арабско-персидские, европейские, русские заимствования;</w:t>
      </w:r>
    </w:p>
    <w:p w14:paraId="63DDD7D1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Calibri" w:cs="Times New Roman"/>
          <w:bCs/>
          <w:szCs w:val="28"/>
          <w:shd w:val="clear" w:color="auto" w:fill="FFFFFF"/>
        </w:rPr>
        <w:t>выделять</w:t>
      </w:r>
      <w:r w:rsidRPr="003A0B66">
        <w:rPr>
          <w:rFonts w:eastAsia="Calibri" w:cs="Times New Roman"/>
          <w:szCs w:val="28"/>
          <w:shd w:val="clear" w:color="auto" w:fill="FFFFFF"/>
        </w:rPr>
        <w:t xml:space="preserve"> </w:t>
      </w:r>
      <w:r w:rsidRPr="003A0B66">
        <w:rPr>
          <w:rFonts w:eastAsia="Times New Roman" w:cs="Times New Roman"/>
          <w:szCs w:val="28"/>
          <w:lang w:eastAsia="ru-RU"/>
        </w:rPr>
        <w:t>корень, аффикс, основу</w:t>
      </w:r>
      <w:r w:rsidRPr="003A0B66">
        <w:rPr>
          <w:rFonts w:eastAsia="Calibri" w:cs="Times New Roman"/>
          <w:szCs w:val="28"/>
          <w:shd w:val="clear" w:color="auto" w:fill="FFFFFF"/>
        </w:rPr>
        <w:t xml:space="preserve"> в словах </w:t>
      </w:r>
      <w:r w:rsidRPr="003A0B66">
        <w:rPr>
          <w:rFonts w:eastAsia="Calibri" w:cs="Times New Roman"/>
          <w:bCs/>
          <w:szCs w:val="28"/>
          <w:shd w:val="clear" w:color="auto" w:fill="FFFFFF"/>
        </w:rPr>
        <w:t>разных</w:t>
      </w:r>
      <w:r w:rsidRPr="003A0B66">
        <w:rPr>
          <w:rFonts w:eastAsia="Calibri" w:cs="Times New Roman"/>
          <w:szCs w:val="28"/>
          <w:shd w:val="clear" w:color="auto" w:fill="FFFFFF"/>
        </w:rPr>
        <w:t xml:space="preserve"> </w:t>
      </w:r>
      <w:r w:rsidRPr="003A0B66">
        <w:rPr>
          <w:rFonts w:eastAsia="Calibri" w:cs="Times New Roman"/>
          <w:bCs/>
          <w:szCs w:val="28"/>
          <w:shd w:val="clear" w:color="auto" w:fill="FFFFFF"/>
        </w:rPr>
        <w:t>частей</w:t>
      </w:r>
      <w:r w:rsidRPr="003A0B66">
        <w:rPr>
          <w:rFonts w:eastAsia="Calibri" w:cs="Times New Roman"/>
          <w:szCs w:val="28"/>
          <w:shd w:val="clear" w:color="auto" w:fill="FFFFFF"/>
        </w:rPr>
        <w:t xml:space="preserve"> </w:t>
      </w:r>
      <w:r w:rsidRPr="003A0B66">
        <w:rPr>
          <w:rFonts w:eastAsia="Calibri" w:cs="Times New Roman"/>
          <w:bCs/>
          <w:szCs w:val="28"/>
          <w:shd w:val="clear" w:color="auto" w:fill="FFFFFF"/>
        </w:rPr>
        <w:t>речи;</w:t>
      </w:r>
    </w:p>
    <w:p w14:paraId="50AD5B72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>различать формообразующие и словообразующие аффиксы;</w:t>
      </w:r>
    </w:p>
    <w:p w14:paraId="2599FB2F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>проводить морфемный и словообразовательный анализ слов;</w:t>
      </w:r>
    </w:p>
    <w:p w14:paraId="1F45FA97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>различать части речи: самостоятельные и служебные;</w:t>
      </w:r>
    </w:p>
    <w:p w14:paraId="5AAB3564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 xml:space="preserve">определять общее грамматическое значение, морфологические признаки </w:t>
      </w:r>
      <w:r w:rsidRPr="003A0B66">
        <w:rPr>
          <w:rFonts w:eastAsia="Times New Roman" w:cs="Times New Roman"/>
          <w:szCs w:val="28"/>
          <w:lang w:eastAsia="ru-RU"/>
        </w:rPr>
        <w:br/>
        <w:t>и синтаксические функции имени существительного, объяснять его роль в речи;</w:t>
      </w:r>
    </w:p>
    <w:p w14:paraId="752C228E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  <w:lang w:eastAsia="ru-RU"/>
        </w:rPr>
        <w:t>определять категорию падежа и принадлежности в именах существительных;</w:t>
      </w:r>
    </w:p>
    <w:p w14:paraId="39368AA3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 xml:space="preserve">определять общее грамматическое значение, морфологические признаки </w:t>
      </w:r>
      <w:r w:rsidRPr="003A0B66">
        <w:rPr>
          <w:rFonts w:eastAsia="Times New Roman" w:cs="Times New Roman"/>
          <w:szCs w:val="28"/>
          <w:lang w:eastAsia="ru-RU"/>
        </w:rPr>
        <w:br/>
        <w:t xml:space="preserve">и синтаксические функции имени прилагательного, объяснять его роль в речи; </w:t>
      </w:r>
    </w:p>
    <w:p w14:paraId="7C715C2A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>образовывать сравнительную, превосходную, уменьшительную степень имён прилагательных;</w:t>
      </w:r>
    </w:p>
    <w:p w14:paraId="23E9A601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 xml:space="preserve">определять общее грамматическое значение, морфологические признаки </w:t>
      </w:r>
      <w:r w:rsidRPr="003A0B66">
        <w:rPr>
          <w:rFonts w:eastAsia="Times New Roman" w:cs="Times New Roman"/>
          <w:szCs w:val="28"/>
          <w:lang w:eastAsia="ru-RU"/>
        </w:rPr>
        <w:br/>
        <w:t>и синтаксические функции местоимения;</w:t>
      </w:r>
    </w:p>
    <w:p w14:paraId="559239D2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>склонять личные местоимения по падежам;</w:t>
      </w:r>
    </w:p>
    <w:p w14:paraId="65C115BD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lastRenderedPageBreak/>
        <w:t>распознавать указательные местоимения;</w:t>
      </w:r>
    </w:p>
    <w:p w14:paraId="3B6BD571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 xml:space="preserve">определять общее грамматическое значение, морфологические признаки </w:t>
      </w:r>
      <w:r w:rsidRPr="003A0B66">
        <w:rPr>
          <w:rFonts w:eastAsia="Times New Roman" w:cs="Times New Roman"/>
          <w:szCs w:val="28"/>
          <w:lang w:eastAsia="ru-RU"/>
        </w:rPr>
        <w:br/>
        <w:t>и синтаксические функции количественных, порядковых числительных;</w:t>
      </w:r>
    </w:p>
    <w:p w14:paraId="32E82B77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 xml:space="preserve">определять общее грамматическое значение, морфологические признаки </w:t>
      </w:r>
      <w:r w:rsidRPr="003A0B66">
        <w:rPr>
          <w:rFonts w:eastAsia="Times New Roman" w:cs="Times New Roman"/>
          <w:szCs w:val="28"/>
          <w:lang w:eastAsia="ru-RU"/>
        </w:rPr>
        <w:br/>
        <w:t>и синтаксические функции глагола в изъявительном наклонении, объяснять его роль в речи;</w:t>
      </w:r>
    </w:p>
    <w:p w14:paraId="0FD83ECA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>образовывать временные формы изъявительного наклонения глагола;</w:t>
      </w:r>
    </w:p>
    <w:p w14:paraId="75ED7497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 xml:space="preserve">различать спряжение глаголов изъявительного наклонения настоящего, прошедшего (определённого и неопределённого) и будущего (определённого </w:t>
      </w:r>
      <w:r w:rsidRPr="003A0B66">
        <w:rPr>
          <w:rFonts w:eastAsia="Times New Roman" w:cs="Times New Roman"/>
          <w:szCs w:val="28"/>
          <w:lang w:eastAsia="ru-RU"/>
        </w:rPr>
        <w:br/>
        <w:t>и неопределённого) времени в положительном и отрицательном аспектах;</w:t>
      </w:r>
    </w:p>
    <w:p w14:paraId="319EC150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Times New Roman" w:cs="Times New Roman"/>
          <w:szCs w:val="28"/>
          <w:lang w:val="tt-RU" w:eastAsia="ru-RU"/>
        </w:rPr>
      </w:pPr>
      <w:r w:rsidRPr="003A0B66">
        <w:rPr>
          <w:rFonts w:eastAsia="Times New Roman" w:cs="Times New Roman"/>
          <w:szCs w:val="28"/>
          <w:lang w:eastAsia="ru-RU"/>
        </w:rPr>
        <w:t>проводить морфологический анализ изученных частей речи;</w:t>
      </w:r>
    </w:p>
    <w:p w14:paraId="326AE8AA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val="tt-RU" w:eastAsia="ru-RU"/>
        </w:rPr>
        <w:t>различат</w:t>
      </w:r>
      <w:r w:rsidRPr="003A0B66">
        <w:rPr>
          <w:rFonts w:eastAsia="Times New Roman" w:cs="Times New Roman"/>
          <w:szCs w:val="28"/>
          <w:lang w:eastAsia="ru-RU"/>
        </w:rPr>
        <w:t xml:space="preserve">ь послелоги и послеложные слова; </w:t>
      </w:r>
    </w:p>
    <w:p w14:paraId="4A6C89FD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>употреблять послелоги со словами в различных падежных формах;</w:t>
      </w:r>
    </w:p>
    <w:p w14:paraId="40F68CA5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>распознавать частицы;</w:t>
      </w:r>
    </w:p>
    <w:p w14:paraId="4D7E78B2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>распознавать союзы;</w:t>
      </w:r>
    </w:p>
    <w:p w14:paraId="07E92DF1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>находить главные члены предложения: подлежащее и сказуемое;</w:t>
      </w:r>
    </w:p>
    <w:p w14:paraId="179431E6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 xml:space="preserve">различать главные и второстепенные члены предложения; </w:t>
      </w:r>
    </w:p>
    <w:p w14:paraId="2B4AF2A3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 xml:space="preserve">распознавать распространённые и нераспространённые предложения; </w:t>
      </w:r>
    </w:p>
    <w:p w14:paraId="754B25E3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 xml:space="preserve">определять орфографические ошибки и исправлять их; </w:t>
      </w:r>
    </w:p>
    <w:p w14:paraId="5EF96B07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>соблюдать нормы речевого этикета в ситуациях учебного и бытового общения;</w:t>
      </w:r>
    </w:p>
    <w:p w14:paraId="218BC53C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Times New Roman" w:cs="Times New Roman"/>
          <w:szCs w:val="28"/>
          <w:lang w:val="tt-RU" w:eastAsia="ru-RU"/>
        </w:rPr>
      </w:pPr>
      <w:r w:rsidRPr="003A0B66">
        <w:rPr>
          <w:rFonts w:eastAsia="Times New Roman" w:cs="Times New Roman"/>
          <w:szCs w:val="28"/>
          <w:lang w:val="tt-RU" w:eastAsia="ru-RU"/>
        </w:rPr>
        <w:t>соблюдать интонацию, осуществлять адекватный выбор и организацию языковых средств, и самоконтроль своей речи.</w:t>
      </w:r>
    </w:p>
    <w:p w14:paraId="0A1A5289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11.4. Предметные результаты изучения родного (татарского) языка. К концу обучения в 6 классе обучающийся научится:</w:t>
      </w:r>
    </w:p>
    <w:p w14:paraId="2EDD0D0A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0B66">
        <w:rPr>
          <w:rFonts w:cs="Times New Roman"/>
          <w:szCs w:val="28"/>
          <w:lang w:val="tt-RU"/>
        </w:rPr>
        <w:t>участвовать в диалогах, беседах, дискуссиях на различные темы;</w:t>
      </w:r>
    </w:p>
    <w:p w14:paraId="714A061B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0B66">
        <w:rPr>
          <w:rFonts w:cs="Times New Roman"/>
          <w:szCs w:val="28"/>
          <w:lang w:val="tt-RU"/>
        </w:rPr>
        <w:t>подробно и сжато передавать содержание прочитанных текстов;</w:t>
      </w:r>
    </w:p>
    <w:p w14:paraId="3FD932F8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0B66">
        <w:rPr>
          <w:rFonts w:cs="Times New Roman"/>
          <w:szCs w:val="28"/>
          <w:lang w:val="tt-RU"/>
        </w:rPr>
        <w:t xml:space="preserve">воспринимать на слух и понимать основное содержание аудиотекстов </w:t>
      </w:r>
      <w:r w:rsidRPr="003A0B66">
        <w:rPr>
          <w:rFonts w:cs="Times New Roman"/>
          <w:szCs w:val="28"/>
          <w:lang w:val="tt-RU"/>
        </w:rPr>
        <w:br/>
        <w:t>и видеотекстов;</w:t>
      </w:r>
    </w:p>
    <w:p w14:paraId="0A8522FF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0B66">
        <w:rPr>
          <w:rFonts w:cs="Times New Roman"/>
          <w:szCs w:val="28"/>
          <w:lang w:val="tt-RU"/>
        </w:rPr>
        <w:t>читать и находить нужную информацию в текстах;</w:t>
      </w:r>
    </w:p>
    <w:p w14:paraId="309C4E61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0B66">
        <w:rPr>
          <w:rFonts w:cs="Times New Roman"/>
          <w:szCs w:val="28"/>
          <w:lang w:val="tt-RU"/>
        </w:rPr>
        <w:t>определять тему и основную мысль текста;</w:t>
      </w:r>
    </w:p>
    <w:p w14:paraId="7777AC7C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0B66">
        <w:rPr>
          <w:rFonts w:cs="Times New Roman"/>
          <w:szCs w:val="28"/>
          <w:lang w:val="tt-RU"/>
        </w:rPr>
        <w:lastRenderedPageBreak/>
        <w:t xml:space="preserve">корректировать заданные тексты с учётом правильности, богатства </w:t>
      </w:r>
      <w:r w:rsidRPr="003A0B66">
        <w:rPr>
          <w:rFonts w:cs="Times New Roman"/>
          <w:szCs w:val="28"/>
          <w:lang w:val="tt-RU"/>
        </w:rPr>
        <w:br/>
        <w:t>и выразительности письменной речи;</w:t>
      </w:r>
    </w:p>
    <w:p w14:paraId="45211BAA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0B66">
        <w:rPr>
          <w:rFonts w:cs="Times New Roman"/>
          <w:szCs w:val="28"/>
          <w:lang w:val="tt-RU"/>
        </w:rPr>
        <w:t>писать тексты с опорой на картину, произведение искусства;</w:t>
      </w:r>
    </w:p>
    <w:p w14:paraId="222F2419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0B66">
        <w:rPr>
          <w:rFonts w:cs="Times New Roman"/>
          <w:szCs w:val="28"/>
          <w:lang w:val="tt-RU"/>
        </w:rPr>
        <w:t>составлять план прочитанного текста с целью дальнейшего воспроизведения содержания текста в устной и письменной форме;</w:t>
      </w:r>
    </w:p>
    <w:p w14:paraId="058896AC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0B66">
        <w:rPr>
          <w:rFonts w:cs="Times New Roman"/>
          <w:szCs w:val="28"/>
          <w:lang w:val="tt-RU"/>
        </w:rPr>
        <w:t>различать гласные переднего и заднего ряда; огублённые и неогублённые;</w:t>
      </w:r>
    </w:p>
    <w:p w14:paraId="6408F1D0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0B66">
        <w:rPr>
          <w:rFonts w:cs="Times New Roman"/>
          <w:szCs w:val="28"/>
          <w:lang w:val="tt-RU"/>
        </w:rPr>
        <w:t>давать полную характеристику гласным звукам;</w:t>
      </w:r>
    </w:p>
    <w:p w14:paraId="4631B4A5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0B66">
        <w:rPr>
          <w:rFonts w:cs="Times New Roman"/>
          <w:szCs w:val="28"/>
          <w:lang w:val="tt-RU"/>
        </w:rPr>
        <w:t>распознавать виды гармонии гласных;</w:t>
      </w:r>
    </w:p>
    <w:p w14:paraId="7BEBEFFC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0B66">
        <w:rPr>
          <w:rFonts w:cs="Times New Roman"/>
          <w:szCs w:val="28"/>
          <w:lang w:val="tt-RU"/>
        </w:rPr>
        <w:t xml:space="preserve">правильно употреблять звук [ʼ] (гамза); </w:t>
      </w:r>
    </w:p>
    <w:p w14:paraId="256292C8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0B66">
        <w:rPr>
          <w:rFonts w:cs="Times New Roman"/>
          <w:szCs w:val="28"/>
          <w:lang w:val="tt-RU"/>
        </w:rPr>
        <w:t xml:space="preserve">определять качественные характеристики согласных звуков; </w:t>
      </w:r>
    </w:p>
    <w:p w14:paraId="51A5BC6D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0B66">
        <w:rPr>
          <w:rFonts w:cs="Times New Roman"/>
          <w:szCs w:val="28"/>
          <w:lang w:val="tt-RU"/>
        </w:rPr>
        <w:t>определять правописание букв, обозначающих сочетание двух звуков, правописание букв ъ и ь;</w:t>
      </w:r>
    </w:p>
    <w:p w14:paraId="5E3A7D29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0B66">
        <w:rPr>
          <w:rFonts w:cs="Times New Roman"/>
          <w:szCs w:val="28"/>
          <w:lang w:val="tt-RU"/>
        </w:rPr>
        <w:t>использовать словарь синонимов и антонимов;</w:t>
      </w:r>
    </w:p>
    <w:p w14:paraId="04E06664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0B66">
        <w:rPr>
          <w:rFonts w:cs="Times New Roman"/>
          <w:szCs w:val="28"/>
          <w:lang w:val="tt-RU"/>
        </w:rPr>
        <w:t>проводить лексический анализ слова;</w:t>
      </w:r>
    </w:p>
    <w:p w14:paraId="2FC4AB4C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0B66">
        <w:rPr>
          <w:rFonts w:cs="Times New Roman"/>
          <w:szCs w:val="28"/>
          <w:lang w:val="tt-RU"/>
        </w:rPr>
        <w:t>образовывать однокоренные слова;</w:t>
      </w:r>
    </w:p>
    <w:p w14:paraId="26EC5974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0B66">
        <w:rPr>
          <w:rFonts w:cs="Times New Roman"/>
          <w:szCs w:val="28"/>
          <w:lang w:val="tt-RU"/>
        </w:rPr>
        <w:t>склонять существительные с окончанием принадлежности по падежам;</w:t>
      </w:r>
    </w:p>
    <w:p w14:paraId="54307E9F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0B66">
        <w:rPr>
          <w:rFonts w:cs="Times New Roman"/>
          <w:szCs w:val="28"/>
          <w:lang w:val="tt-RU"/>
        </w:rPr>
        <w:t xml:space="preserve">распознавать личные, указательные, вопросительные, притяжательные местоимения; </w:t>
      </w:r>
    </w:p>
    <w:p w14:paraId="63767E8A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0B66">
        <w:rPr>
          <w:rFonts w:cs="Times New Roman"/>
          <w:szCs w:val="28"/>
          <w:lang w:val="tt-RU"/>
        </w:rPr>
        <w:t>распознавать разряды числительных (количественные, порядковые, собирательные, приблизительные, разделительные);</w:t>
      </w:r>
    </w:p>
    <w:p w14:paraId="53E159BC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0B66">
        <w:rPr>
          <w:rFonts w:cs="Times New Roman"/>
          <w:szCs w:val="28"/>
          <w:lang w:val="tt-RU"/>
        </w:rPr>
        <w:t>распознавать спрягаемые личные формы глагола (изъявительное, повелительное, условное и желательное наклонение);</w:t>
      </w:r>
    </w:p>
    <w:p w14:paraId="073C66D4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0B66">
        <w:rPr>
          <w:rFonts w:cs="Times New Roman"/>
          <w:szCs w:val="28"/>
          <w:lang w:val="tt-RU"/>
        </w:rPr>
        <w:t xml:space="preserve">определять общее значение, употребление в речи повелительного, условного наклонений глагола; </w:t>
      </w:r>
    </w:p>
    <w:p w14:paraId="33418B37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0B66">
        <w:rPr>
          <w:rFonts w:cs="Times New Roman"/>
          <w:szCs w:val="28"/>
          <w:lang w:val="tt-RU"/>
        </w:rPr>
        <w:t>употреблять в речи звукоподражательные слова, междометия, модальные слова и частицы;</w:t>
      </w:r>
    </w:p>
    <w:p w14:paraId="7486794B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0B66">
        <w:rPr>
          <w:rFonts w:cs="Times New Roman"/>
          <w:szCs w:val="28"/>
          <w:lang w:val="tt-RU"/>
        </w:rPr>
        <w:t xml:space="preserve">находить и самостоятельно составлять предложения с однородными членами; </w:t>
      </w:r>
    </w:p>
    <w:p w14:paraId="65E83AEA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0B66">
        <w:rPr>
          <w:rFonts w:cs="Times New Roman"/>
          <w:szCs w:val="28"/>
          <w:lang w:val="tt-RU"/>
        </w:rPr>
        <w:t>находить второстепенные члены предложения (определение, дополнение, обстоятельство);</w:t>
      </w:r>
    </w:p>
    <w:p w14:paraId="192908D7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0B66">
        <w:rPr>
          <w:rFonts w:cs="Times New Roman"/>
          <w:szCs w:val="28"/>
          <w:lang w:val="tt-RU"/>
        </w:rPr>
        <w:t xml:space="preserve">находить вводные слова, обращения, правильно употреблять их в речи; </w:t>
      </w:r>
    </w:p>
    <w:p w14:paraId="5644CDD0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0B66">
        <w:rPr>
          <w:rFonts w:cs="Times New Roman"/>
          <w:szCs w:val="28"/>
          <w:lang w:val="tt-RU"/>
        </w:rPr>
        <w:lastRenderedPageBreak/>
        <w:t>проводить синтаксический анализ простого предложения;</w:t>
      </w:r>
    </w:p>
    <w:p w14:paraId="289876C3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0B66">
        <w:rPr>
          <w:rFonts w:cs="Times New Roman"/>
          <w:szCs w:val="28"/>
          <w:lang w:val="tt-RU"/>
        </w:rPr>
        <w:t>ставить знаки препинания в простом предложении;</w:t>
      </w:r>
    </w:p>
    <w:p w14:paraId="7C10D447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  <w:lang w:val="tt-RU"/>
        </w:rPr>
      </w:pPr>
      <w:r w:rsidRPr="003A0B66">
        <w:rPr>
          <w:rFonts w:cs="Times New Roman"/>
          <w:szCs w:val="28"/>
          <w:lang w:val="tt-RU"/>
        </w:rPr>
        <w:t>соблюдать в практике речевого общения основные орфоэпические, лексические, грамматические нормы татарского литературного языка.</w:t>
      </w:r>
    </w:p>
    <w:p w14:paraId="2CACA5E6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11.5. Предметные результаты изучения родного (татарского) языка. К концу обучения в 7 классе обучающийся научится:</w:t>
      </w:r>
    </w:p>
    <w:p w14:paraId="76653700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передавать содержание текста с изменением лица рассказчика;</w:t>
      </w:r>
    </w:p>
    <w:p w14:paraId="23FC0206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понимать текст как речевое произведение, выявлять его структуру, особенности абзацного членения;</w:t>
      </w:r>
    </w:p>
    <w:p w14:paraId="15E65FF2" w14:textId="577BFC18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давать </w:t>
      </w:r>
      <w:r w:rsidR="000D5D74" w:rsidRPr="003A0B66">
        <w:rPr>
          <w:rFonts w:cs="Times New Roman"/>
          <w:szCs w:val="28"/>
        </w:rPr>
        <w:t>развёрнутые</w:t>
      </w:r>
      <w:r w:rsidRPr="003A0B66">
        <w:rPr>
          <w:rFonts w:cs="Times New Roman"/>
          <w:szCs w:val="28"/>
        </w:rPr>
        <w:t xml:space="preserve"> ответы на вопросы;</w:t>
      </w:r>
    </w:p>
    <w:p w14:paraId="41FB907E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делать сопоставительный анализ гласных звуков татарского и русского языков;</w:t>
      </w:r>
    </w:p>
    <w:p w14:paraId="6AE319D9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делать сопоставительный анализ согласных звуков татарского и русского языков;</w:t>
      </w:r>
    </w:p>
    <w:p w14:paraId="25637F23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правильно ставить ударение в заимствованных словах;</w:t>
      </w:r>
    </w:p>
    <w:p w14:paraId="75112B5E" w14:textId="2223FAD1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работать с толковым </w:t>
      </w:r>
      <w:r w:rsidR="000D5D74" w:rsidRPr="003A0B66">
        <w:rPr>
          <w:rFonts w:cs="Times New Roman"/>
          <w:szCs w:val="28"/>
        </w:rPr>
        <w:t>словарём</w:t>
      </w:r>
      <w:r w:rsidRPr="003A0B66">
        <w:rPr>
          <w:rFonts w:cs="Times New Roman"/>
          <w:szCs w:val="28"/>
        </w:rPr>
        <w:t xml:space="preserve"> татарского языка;</w:t>
      </w:r>
    </w:p>
    <w:p w14:paraId="2EB9A432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распознавать неопределённые, определительные и отрицательные местоимения;</w:t>
      </w:r>
    </w:p>
    <w:p w14:paraId="22DCCD22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определять неспрягаемые формы глагола (инфинитив, имя действия, причастие, деепричастие);</w:t>
      </w:r>
    </w:p>
    <w:p w14:paraId="0BB66952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распознавать наречия, разряды наречий (наречия образа действия, меры </w:t>
      </w:r>
      <w:r w:rsidRPr="003A0B66">
        <w:rPr>
          <w:rFonts w:cs="Times New Roman"/>
          <w:szCs w:val="28"/>
        </w:rPr>
        <w:br/>
        <w:t>и степени, сравнения, места, времени, цели),</w:t>
      </w:r>
    </w:p>
    <w:p w14:paraId="6FF32BB4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выявлять синтаксическую роль наречий в предложении;</w:t>
      </w:r>
    </w:p>
    <w:p w14:paraId="5EE08C14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применять способы передачи чужой речи;</w:t>
      </w:r>
    </w:p>
    <w:p w14:paraId="676AC67C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распознавать прямую и косвенную речь;</w:t>
      </w:r>
    </w:p>
    <w:p w14:paraId="064D807B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формулировать предложения с прямой речью;</w:t>
      </w:r>
    </w:p>
    <w:p w14:paraId="6646A4B4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преобразовывать прямую речь в косвенную речь;</w:t>
      </w:r>
    </w:p>
    <w:p w14:paraId="3F298C2B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определять признаки сложного предложения;</w:t>
      </w:r>
    </w:p>
    <w:p w14:paraId="37F33459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 xml:space="preserve">различать и правильно строить простое и сложное предложение </w:t>
      </w:r>
      <w:r w:rsidRPr="003A0B66">
        <w:rPr>
          <w:rFonts w:cs="Times New Roman"/>
          <w:szCs w:val="28"/>
        </w:rPr>
        <w:br/>
        <w:t>с сочинительными союзами.</w:t>
      </w:r>
    </w:p>
    <w:p w14:paraId="082C154C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lastRenderedPageBreak/>
        <w:t>11.6. Предметные результаты изучения родного (татарского) языка. К концу обучения в 8 классе обучающийся научится:</w:t>
      </w:r>
    </w:p>
    <w:p w14:paraId="1E39CBB8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3A0B66">
        <w:rPr>
          <w:rFonts w:eastAsia="Calibri" w:cs="Times New Roman"/>
          <w:iCs/>
          <w:szCs w:val="28"/>
        </w:rPr>
        <w:t>высказываться в соответствии с предложенной ситуацией общения;</w:t>
      </w:r>
    </w:p>
    <w:p w14:paraId="2A4913C8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contextualSpacing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>определять типы текстов (повествование, описание, рассуждение) и создавать собственные тексты заданного типа;</w:t>
      </w:r>
    </w:p>
    <w:p w14:paraId="5088B380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contextualSpacing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>составлять собственные тексты по заданным заглавиям;</w:t>
      </w:r>
    </w:p>
    <w:p w14:paraId="275B1928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3A0B66">
        <w:rPr>
          <w:rFonts w:eastAsia="Calibri" w:cs="Times New Roman"/>
          <w:szCs w:val="28"/>
        </w:rPr>
        <w:t>делать краткие выписки из текста для использования их в собственных высказываниях;</w:t>
      </w:r>
    </w:p>
    <w:p w14:paraId="6CE0DD55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3A0B66">
        <w:rPr>
          <w:rFonts w:eastAsia="Calibri" w:cs="Times New Roman"/>
          <w:szCs w:val="28"/>
        </w:rPr>
        <w:t>использовать орфоэпический словарь татарского языка при определении правильного произношения слов;</w:t>
      </w:r>
    </w:p>
    <w:p w14:paraId="099802DD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contextualSpacing/>
        <w:rPr>
          <w:rFonts w:eastAsia="Times New Roman" w:cs="Times New Roman"/>
          <w:szCs w:val="28"/>
          <w:shd w:val="clear" w:color="auto" w:fill="FFFFFF"/>
        </w:rPr>
      </w:pPr>
      <w:r w:rsidRPr="003A0B66">
        <w:rPr>
          <w:rFonts w:eastAsia="Times New Roman" w:cs="Times New Roman"/>
          <w:szCs w:val="28"/>
          <w:lang w:eastAsia="ru-RU"/>
        </w:rPr>
        <w:t>п</w:t>
      </w:r>
      <w:r w:rsidRPr="003A0B66">
        <w:rPr>
          <w:rFonts w:eastAsia="Calibri" w:cs="Times New Roman"/>
          <w:szCs w:val="28"/>
        </w:rPr>
        <w:t>рисоединять окончания к заимствованиям;</w:t>
      </w:r>
    </w:p>
    <w:p w14:paraId="27B28ADD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contextualSpacing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  <w:lang w:eastAsia="ru-RU"/>
        </w:rPr>
        <w:t xml:space="preserve">определять случаи </w:t>
      </w:r>
      <w:r w:rsidRPr="003A0B66">
        <w:rPr>
          <w:rFonts w:eastAsia="Times New Roman" w:cs="Times New Roman"/>
          <w:szCs w:val="28"/>
        </w:rPr>
        <w:t>субстантивации прилагательных;</w:t>
      </w:r>
    </w:p>
    <w:p w14:paraId="07860B11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contextualSpacing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>изменять субстантивированные имена прилагательные по падежам;</w:t>
      </w:r>
    </w:p>
    <w:p w14:paraId="3C63494B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contextualSpacing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>различать сложносочинённое и сложноподчинённое предложения;</w:t>
      </w:r>
    </w:p>
    <w:p w14:paraId="47FF8BFA" w14:textId="77777777" w:rsidR="00712B94" w:rsidRPr="003A0B66" w:rsidRDefault="00712B94" w:rsidP="00712B94">
      <w:pPr>
        <w:shd w:val="clear" w:color="auto" w:fill="FFFFFF"/>
        <w:tabs>
          <w:tab w:val="left" w:pos="1134"/>
        </w:tabs>
        <w:spacing w:after="0" w:line="360" w:lineRule="auto"/>
        <w:ind w:firstLine="709"/>
        <w:contextualSpacing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>выделять главную и придаточную части сложноподчинённого предложения;</w:t>
      </w:r>
    </w:p>
    <w:p w14:paraId="31A9C578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contextualSpacing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>определять синтетическое сложноподчинённое предложение, с</w:t>
      </w:r>
      <w:r w:rsidRPr="003A0B66">
        <w:rPr>
          <w:rFonts w:eastAsia="Times New Roman" w:cs="Times New Roman"/>
          <w:szCs w:val="28"/>
          <w:lang w:eastAsia="ru-RU"/>
        </w:rPr>
        <w:t>интетические средства связи;</w:t>
      </w:r>
    </w:p>
    <w:p w14:paraId="590969A7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contextualSpacing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  <w:lang w:eastAsia="ru-RU"/>
        </w:rPr>
        <w:t>распознавать а</w:t>
      </w:r>
      <w:r w:rsidRPr="003A0B66">
        <w:rPr>
          <w:rFonts w:eastAsia="Times New Roman" w:cs="Times New Roman"/>
          <w:szCs w:val="28"/>
        </w:rPr>
        <w:t>налитическое сложноподчинённое предложение, аналитические средства связи;</w:t>
      </w:r>
    </w:p>
    <w:p w14:paraId="59271C6F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contextualSpacing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  <w:lang w:eastAsia="ru-RU"/>
        </w:rPr>
        <w:t>выявлять в</w:t>
      </w:r>
      <w:r w:rsidRPr="003A0B66">
        <w:rPr>
          <w:rFonts w:eastAsia="Calibri" w:cs="Times New Roman"/>
          <w:szCs w:val="28"/>
          <w:lang w:val="tt-RU"/>
        </w:rPr>
        <w:t>иды сложноподчинённых предложений (подлежащные, сказуемные, дополнительные, определительные, времени, места, образа действия, меры и степени, цели, причины, условные, уступительные);</w:t>
      </w:r>
    </w:p>
    <w:p w14:paraId="4C7AB653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contextualSpacing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  <w:lang w:eastAsia="ru-RU"/>
        </w:rPr>
        <w:t>ставить з</w:t>
      </w:r>
      <w:r w:rsidRPr="003A0B66">
        <w:rPr>
          <w:rFonts w:eastAsia="Times New Roman" w:cs="Times New Roman"/>
          <w:szCs w:val="28"/>
        </w:rPr>
        <w:t>наки препинания в сложносочинённых и сложноподчинённых предложениях;</w:t>
      </w:r>
    </w:p>
    <w:p w14:paraId="1AB16C7D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contextualSpacing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>применять знания по синтаксису и пунктуации при выполнении различных видов языкового анализа и в речевой практике;</w:t>
      </w:r>
    </w:p>
    <w:p w14:paraId="239BC530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szCs w:val="28"/>
        </w:rPr>
      </w:pPr>
      <w:r w:rsidRPr="003A0B66">
        <w:rPr>
          <w:rFonts w:eastAsia="Calibri" w:cs="Times New Roman"/>
          <w:szCs w:val="28"/>
        </w:rPr>
        <w:t>представлять родную страну и культуру на татарском языке;</w:t>
      </w:r>
    </w:p>
    <w:p w14:paraId="29E88ABF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contextualSpacing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>понимать особенности использования мимики и жестов в разговорной речи.</w:t>
      </w:r>
    </w:p>
    <w:p w14:paraId="591F7FBA" w14:textId="77777777" w:rsidR="00712B94" w:rsidRPr="003A0B66" w:rsidRDefault="00712B94" w:rsidP="00712B94">
      <w:pPr>
        <w:spacing w:after="0" w:line="360" w:lineRule="auto"/>
        <w:ind w:firstLine="709"/>
        <w:rPr>
          <w:rFonts w:cs="Times New Roman"/>
          <w:szCs w:val="28"/>
        </w:rPr>
      </w:pPr>
      <w:r w:rsidRPr="003A0B66">
        <w:rPr>
          <w:rFonts w:cs="Times New Roman"/>
          <w:szCs w:val="28"/>
        </w:rPr>
        <w:t>11.7. Предметные результаты изучения родного (татарского) языка. К концу обучения в 9 классе обучающийся научится:</w:t>
      </w:r>
    </w:p>
    <w:p w14:paraId="2873E135" w14:textId="77777777" w:rsidR="00712B94" w:rsidRPr="003A0B66" w:rsidRDefault="00712B94" w:rsidP="00712B94">
      <w:pPr>
        <w:tabs>
          <w:tab w:val="left" w:pos="1134"/>
        </w:tabs>
        <w:spacing w:after="0" w:line="360" w:lineRule="auto"/>
        <w:ind w:firstLine="709"/>
        <w:contextualSpacing/>
        <w:rPr>
          <w:rFonts w:eastAsia="Calibri" w:cs="Times New Roman"/>
          <w:iCs/>
          <w:szCs w:val="28"/>
        </w:rPr>
      </w:pPr>
      <w:r w:rsidRPr="003A0B66">
        <w:rPr>
          <w:rFonts w:eastAsia="Calibri" w:cs="Times New Roman"/>
          <w:iCs/>
          <w:szCs w:val="28"/>
        </w:rPr>
        <w:lastRenderedPageBreak/>
        <w:t>кратко излагать результаты выполненной проектной работы на татарском языке;</w:t>
      </w:r>
    </w:p>
    <w:p w14:paraId="0093718B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contextualSpacing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 xml:space="preserve">извлекать информацию из различных источников, свободно пользоваться лингвистическими словарями, справочной литературой; </w:t>
      </w:r>
    </w:p>
    <w:p w14:paraId="33779952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contextualSpacing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 xml:space="preserve">работать с книгой, статьями из газет и журналов, интернет-ресурсами; </w:t>
      </w:r>
    </w:p>
    <w:p w14:paraId="0E419EA2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contextualSpacing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>определять профессиональную лексику;</w:t>
      </w:r>
    </w:p>
    <w:p w14:paraId="066F628B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contextualSpacing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 xml:space="preserve">выявлять устаревшие слова; </w:t>
      </w:r>
    </w:p>
    <w:p w14:paraId="7A24145E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contextualSpacing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>распознавать неологизмы;</w:t>
      </w:r>
    </w:p>
    <w:p w14:paraId="552E669A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contextualSpacing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>различать способы словообразования в татарском языке (корневые, производные, составные, парные слова);</w:t>
      </w:r>
    </w:p>
    <w:p w14:paraId="7022FB55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contextualSpacing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 xml:space="preserve">определять значение и употребление в речи вспомогательных глаголов; </w:t>
      </w:r>
    </w:p>
    <w:p w14:paraId="0910E079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contextualSpacing/>
        <w:rPr>
          <w:rFonts w:eastAsia="Times New Roman" w:cs="Times New Roman"/>
          <w:szCs w:val="28"/>
          <w:lang w:eastAsia="ru-RU"/>
        </w:rPr>
      </w:pPr>
      <w:r w:rsidRPr="003A0B66">
        <w:rPr>
          <w:rFonts w:eastAsia="Times New Roman" w:cs="Times New Roman"/>
          <w:szCs w:val="28"/>
          <w:lang w:eastAsia="ru-RU"/>
        </w:rPr>
        <w:t>распознавать предикативные слова;</w:t>
      </w:r>
    </w:p>
    <w:p w14:paraId="67802758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 xml:space="preserve">употреблять стилистически окрашенную лексику; </w:t>
      </w:r>
    </w:p>
    <w:p w14:paraId="3A724D4F" w14:textId="77777777" w:rsidR="00712B94" w:rsidRPr="003A0B66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Calibri" w:cs="Times New Roman"/>
          <w:szCs w:val="28"/>
        </w:rPr>
      </w:pPr>
      <w:r w:rsidRPr="003A0B66">
        <w:rPr>
          <w:rFonts w:eastAsia="Times New Roman" w:cs="Times New Roman"/>
          <w:szCs w:val="28"/>
        </w:rPr>
        <w:t>определять стили речи (научный, официально-деловой, разговорный, художественный, публицистический);</w:t>
      </w:r>
    </w:p>
    <w:p w14:paraId="4E0CB095" w14:textId="77777777" w:rsidR="00B40E53" w:rsidRPr="00712B94" w:rsidRDefault="00712B94" w:rsidP="00712B94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eastAsia="Times New Roman" w:cs="Times New Roman"/>
          <w:szCs w:val="28"/>
        </w:rPr>
      </w:pPr>
      <w:r w:rsidRPr="003A0B66">
        <w:rPr>
          <w:rFonts w:eastAsia="Times New Roman" w:cs="Times New Roman"/>
          <w:szCs w:val="28"/>
        </w:rPr>
        <w:t>сопоставлять сложноподчинённые предложения татарского и русского языков.</w:t>
      </w:r>
    </w:p>
    <w:sectPr w:rsidR="00B40E53" w:rsidRPr="00712B94" w:rsidSect="00450285">
      <w:footerReference w:type="default" r:id="rId8"/>
      <w:footerReference w:type="first" r:id="rId9"/>
      <w:pgSz w:w="11906" w:h="16838"/>
      <w:pgMar w:top="1134" w:right="567" w:bottom="1134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DD6A72" w14:textId="77777777" w:rsidR="00810D78" w:rsidRDefault="00810D78">
      <w:pPr>
        <w:spacing w:after="0" w:line="240" w:lineRule="auto"/>
      </w:pPr>
      <w:r>
        <w:separator/>
      </w:r>
    </w:p>
  </w:endnote>
  <w:endnote w:type="continuationSeparator" w:id="0">
    <w:p w14:paraId="541DB838" w14:textId="77777777" w:rsidR="00810D78" w:rsidRDefault="00810D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2671644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14:paraId="241A21C0" w14:textId="77777777" w:rsidR="00DE4911" w:rsidRPr="00EA6F6C" w:rsidRDefault="00712B94" w:rsidP="00EA6F6C">
        <w:pPr>
          <w:pStyle w:val="a3"/>
          <w:rPr>
            <w:sz w:val="24"/>
            <w:szCs w:val="24"/>
          </w:rPr>
        </w:pPr>
        <w:r w:rsidRPr="00004302">
          <w:rPr>
            <w:rFonts w:ascii="Times New Roman" w:hAnsi="Times New Roman"/>
            <w:sz w:val="24"/>
            <w:szCs w:val="24"/>
          </w:rPr>
          <w:t>Программа-03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9B4E1E" w14:textId="77777777" w:rsidR="00DE4911" w:rsidRPr="00004302" w:rsidRDefault="00712B94">
    <w:pPr>
      <w:pStyle w:val="a3"/>
      <w:rPr>
        <w:sz w:val="24"/>
        <w:szCs w:val="24"/>
      </w:rPr>
    </w:pPr>
    <w:r w:rsidRPr="00004302">
      <w:rPr>
        <w:rFonts w:ascii="Times New Roman" w:hAnsi="Times New Roman"/>
        <w:sz w:val="24"/>
        <w:szCs w:val="24"/>
      </w:rPr>
      <w:t>Программа-03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5647B7" w14:textId="77777777" w:rsidR="00810D78" w:rsidRDefault="00810D78">
      <w:pPr>
        <w:spacing w:after="0" w:line="240" w:lineRule="auto"/>
      </w:pPr>
      <w:r>
        <w:separator/>
      </w:r>
    </w:p>
  </w:footnote>
  <w:footnote w:type="continuationSeparator" w:id="0">
    <w:p w14:paraId="78D72D80" w14:textId="77777777" w:rsidR="00810D78" w:rsidRDefault="00810D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5B3736"/>
    <w:multiLevelType w:val="hybridMultilevel"/>
    <w:tmpl w:val="1A00E6A0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A31CFD"/>
    <w:multiLevelType w:val="hybridMultilevel"/>
    <w:tmpl w:val="872419DE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A83FA7"/>
    <w:multiLevelType w:val="hybridMultilevel"/>
    <w:tmpl w:val="63AAF93A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463D4F8B"/>
    <w:multiLevelType w:val="hybridMultilevel"/>
    <w:tmpl w:val="74C2CE06"/>
    <w:lvl w:ilvl="0" w:tplc="9050FA6A">
      <w:start w:val="33"/>
      <w:numFmt w:val="bullet"/>
      <w:lvlText w:val="–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4C800333"/>
    <w:multiLevelType w:val="hybridMultilevel"/>
    <w:tmpl w:val="D2F203F2"/>
    <w:lvl w:ilvl="0" w:tplc="C06EF1E2">
      <w:start w:val="1"/>
      <w:numFmt w:val="bullet"/>
      <w:lvlText w:val=""/>
      <w:lvlJc w:val="righ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62953043"/>
    <w:multiLevelType w:val="hybridMultilevel"/>
    <w:tmpl w:val="6142A7F2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B94"/>
    <w:rsid w:val="000931D4"/>
    <w:rsid w:val="000D5D74"/>
    <w:rsid w:val="000E04FA"/>
    <w:rsid w:val="00272A52"/>
    <w:rsid w:val="00510B5A"/>
    <w:rsid w:val="00533225"/>
    <w:rsid w:val="00681CE5"/>
    <w:rsid w:val="00712B94"/>
    <w:rsid w:val="00810D78"/>
    <w:rsid w:val="00820452"/>
    <w:rsid w:val="00911F01"/>
    <w:rsid w:val="00927C1C"/>
    <w:rsid w:val="00A03397"/>
    <w:rsid w:val="00A25F10"/>
    <w:rsid w:val="00AF4000"/>
    <w:rsid w:val="00CF3FE4"/>
    <w:rsid w:val="00F8745D"/>
    <w:rsid w:val="00FB4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6A33A"/>
  <w15:docId w15:val="{3B84B00D-BEC4-4006-A713-42A7ED7D4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2B94"/>
    <w:pPr>
      <w:spacing w:after="160" w:line="256" w:lineRule="auto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712B94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712B94"/>
    <w:rPr>
      <w:rFonts w:ascii="Calibri" w:eastAsia="Times New Roman" w:hAnsi="Calibri" w:cs="Times New Roman"/>
      <w:sz w:val="20"/>
      <w:szCs w:val="20"/>
      <w:lang w:eastAsia="ru-RU"/>
    </w:rPr>
  </w:style>
  <w:style w:type="character" w:styleId="a5">
    <w:name w:val="annotation reference"/>
    <w:basedOn w:val="a0"/>
    <w:uiPriority w:val="99"/>
    <w:semiHidden/>
    <w:unhideWhenUsed/>
    <w:rsid w:val="00712B94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712B94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712B94"/>
    <w:rPr>
      <w:rFonts w:ascii="Times New Roman" w:hAnsi="Times New Roman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712B94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712B94"/>
    <w:rPr>
      <w:rFonts w:ascii="Times New Roman" w:hAnsi="Times New Roman"/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712B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12B94"/>
    <w:rPr>
      <w:rFonts w:ascii="Segoe UI" w:hAnsi="Segoe UI" w:cs="Segoe UI"/>
      <w:sz w:val="18"/>
      <w:szCs w:val="18"/>
    </w:rPr>
  </w:style>
  <w:style w:type="paragraph" w:styleId="ac">
    <w:name w:val="List Paragraph"/>
    <w:basedOn w:val="a"/>
    <w:uiPriority w:val="34"/>
    <w:qFormat/>
    <w:rsid w:val="00712B94"/>
    <w:pPr>
      <w:spacing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5494</Words>
  <Characters>31316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Кильдуразовская ООШ</cp:lastModifiedBy>
  <cp:revision>26</cp:revision>
  <dcterms:created xsi:type="dcterms:W3CDTF">2023-02-28T13:22:00Z</dcterms:created>
  <dcterms:modified xsi:type="dcterms:W3CDTF">2023-10-09T18:12:00Z</dcterms:modified>
</cp:coreProperties>
</file>